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5BA59" w14:textId="122CD15C" w:rsidR="005B62AF" w:rsidRPr="008B5EB8" w:rsidRDefault="007269EC" w:rsidP="00CD7967">
      <w:pPr>
        <w:rPr>
          <w:rFonts w:cstheme="minorHAnsi"/>
          <w:sz w:val="24"/>
          <w:szCs w:val="24"/>
        </w:rPr>
      </w:pPr>
      <w:r w:rsidRPr="009C0E1C">
        <w:rPr>
          <w:rFonts w:cstheme="minorHAnsi"/>
          <w:sz w:val="24"/>
          <w:szCs w:val="24"/>
        </w:rPr>
        <w:t xml:space="preserve">To: </w:t>
      </w:r>
      <w:r w:rsidR="00380B36" w:rsidRPr="009C0E1C">
        <w:rPr>
          <w:rFonts w:cstheme="minorHAnsi"/>
          <w:sz w:val="24"/>
          <w:szCs w:val="24"/>
        </w:rPr>
        <w:t xml:space="preserve">Chair of the </w:t>
      </w:r>
      <w:r w:rsidR="000715D0" w:rsidRPr="00FA6506">
        <w:rPr>
          <w:rFonts w:cstheme="minorHAnsi"/>
          <w:sz w:val="24"/>
          <w:szCs w:val="24"/>
        </w:rPr>
        <w:t>Equalit</w:t>
      </w:r>
      <w:r w:rsidR="00380B36" w:rsidRPr="00FA6506">
        <w:rPr>
          <w:rFonts w:cstheme="minorHAnsi"/>
          <w:sz w:val="24"/>
          <w:szCs w:val="24"/>
        </w:rPr>
        <w:t>y</w:t>
      </w:r>
      <w:r w:rsidR="000715D0" w:rsidRPr="008B5EB8">
        <w:rPr>
          <w:rFonts w:cstheme="minorHAnsi"/>
          <w:sz w:val="24"/>
          <w:szCs w:val="24"/>
        </w:rPr>
        <w:t xml:space="preserve"> and Social Justice Committee</w:t>
      </w:r>
    </w:p>
    <w:p w14:paraId="487AA8D8" w14:textId="77777777" w:rsidR="00272F50" w:rsidRPr="0013690E" w:rsidRDefault="00272F50">
      <w:pPr>
        <w:rPr>
          <w:rFonts w:cstheme="minorHAnsi"/>
          <w:sz w:val="24"/>
          <w:szCs w:val="24"/>
        </w:rPr>
      </w:pPr>
    </w:p>
    <w:p w14:paraId="24AC4F5F" w14:textId="193D0574" w:rsidR="00272F50" w:rsidRPr="00FA6506" w:rsidRDefault="002E1513">
      <w:pPr>
        <w:jc w:val="right"/>
        <w:rPr>
          <w:rFonts w:cstheme="minorHAnsi"/>
          <w:sz w:val="24"/>
          <w:szCs w:val="24"/>
        </w:rPr>
      </w:pPr>
      <w:r>
        <w:rPr>
          <w:rFonts w:cstheme="minorHAnsi"/>
          <w:sz w:val="24"/>
          <w:szCs w:val="24"/>
        </w:rPr>
        <w:t>19 September 2023</w:t>
      </w:r>
    </w:p>
    <w:p w14:paraId="016DAE61" w14:textId="5C6870A4" w:rsidR="00272F50" w:rsidRPr="008B5EB8" w:rsidRDefault="00272F50">
      <w:pPr>
        <w:rPr>
          <w:rFonts w:cstheme="minorHAnsi"/>
          <w:sz w:val="24"/>
          <w:szCs w:val="24"/>
        </w:rPr>
      </w:pPr>
      <w:r w:rsidRPr="00FA6506">
        <w:rPr>
          <w:rFonts w:cstheme="minorHAnsi"/>
          <w:sz w:val="24"/>
          <w:szCs w:val="24"/>
        </w:rPr>
        <w:t xml:space="preserve">Dear </w:t>
      </w:r>
      <w:r w:rsidR="00380B36" w:rsidRPr="008B5EB8">
        <w:rPr>
          <w:rFonts w:cstheme="minorHAnsi"/>
          <w:sz w:val="24"/>
          <w:szCs w:val="24"/>
        </w:rPr>
        <w:t>Jenny</w:t>
      </w:r>
    </w:p>
    <w:p w14:paraId="67C781EC" w14:textId="77777777" w:rsidR="00272F50" w:rsidRPr="0013690E" w:rsidRDefault="00272F50">
      <w:pPr>
        <w:rPr>
          <w:rFonts w:cstheme="minorHAnsi"/>
          <w:sz w:val="24"/>
          <w:szCs w:val="24"/>
        </w:rPr>
      </w:pPr>
    </w:p>
    <w:p w14:paraId="6BD02DE6" w14:textId="2DB62297" w:rsidR="00272F50" w:rsidRPr="008B5EB8" w:rsidRDefault="000715D0">
      <w:pPr>
        <w:jc w:val="center"/>
        <w:rPr>
          <w:rFonts w:cstheme="minorHAnsi"/>
          <w:b/>
          <w:sz w:val="24"/>
          <w:szCs w:val="24"/>
        </w:rPr>
      </w:pPr>
      <w:r w:rsidRPr="00D10A74">
        <w:rPr>
          <w:rFonts w:cstheme="minorHAnsi"/>
          <w:b/>
          <w:bCs/>
          <w:sz w:val="24"/>
          <w:szCs w:val="24"/>
        </w:rPr>
        <w:t>Equalities and Social Justice Committee</w:t>
      </w:r>
      <w:r w:rsidRPr="00D10A74">
        <w:rPr>
          <w:rFonts w:cstheme="minorHAnsi"/>
          <w:b/>
          <w:sz w:val="24"/>
          <w:szCs w:val="24"/>
        </w:rPr>
        <w:t xml:space="preserve"> </w:t>
      </w:r>
      <w:r w:rsidR="00F62BD8" w:rsidRPr="00D10A74">
        <w:rPr>
          <w:rFonts w:cstheme="minorHAnsi"/>
          <w:b/>
          <w:sz w:val="24"/>
          <w:szCs w:val="24"/>
        </w:rPr>
        <w:t xml:space="preserve">consultation: </w:t>
      </w:r>
      <w:r w:rsidRPr="00D10A74">
        <w:rPr>
          <w:rFonts w:cstheme="minorHAnsi"/>
          <w:b/>
          <w:sz w:val="24"/>
          <w:szCs w:val="24"/>
        </w:rPr>
        <w:t>Anti-</w:t>
      </w:r>
      <w:r w:rsidR="0046342C">
        <w:rPr>
          <w:rFonts w:cstheme="minorHAnsi"/>
          <w:b/>
          <w:sz w:val="24"/>
          <w:szCs w:val="24"/>
        </w:rPr>
        <w:t>r</w:t>
      </w:r>
      <w:r w:rsidRPr="008B5EB8">
        <w:rPr>
          <w:rFonts w:cstheme="minorHAnsi"/>
          <w:b/>
          <w:sz w:val="24"/>
          <w:szCs w:val="24"/>
        </w:rPr>
        <w:t>acist Wales</w:t>
      </w:r>
    </w:p>
    <w:p w14:paraId="2C7DBCD4" w14:textId="77777777" w:rsidR="00977213" w:rsidRPr="0013690E" w:rsidRDefault="00977213">
      <w:pPr>
        <w:rPr>
          <w:rFonts w:cstheme="minorHAnsi"/>
          <w:b/>
          <w:sz w:val="24"/>
          <w:szCs w:val="24"/>
        </w:rPr>
      </w:pPr>
    </w:p>
    <w:p w14:paraId="61A6A723" w14:textId="3F59BA9F" w:rsidR="000715D0" w:rsidRDefault="007269EC" w:rsidP="00CD7967">
      <w:pPr>
        <w:rPr>
          <w:rStyle w:val="normaltextrun"/>
          <w:rFonts w:cstheme="minorHAnsi"/>
          <w:bCs/>
          <w:sz w:val="24"/>
          <w:szCs w:val="24"/>
        </w:rPr>
      </w:pPr>
      <w:r w:rsidRPr="009C0E1C">
        <w:rPr>
          <w:rFonts w:cstheme="minorHAnsi"/>
          <w:sz w:val="24"/>
          <w:szCs w:val="24"/>
        </w:rPr>
        <w:t xml:space="preserve">Thank you for the opportunity to </w:t>
      </w:r>
      <w:r w:rsidR="00F62BD8" w:rsidRPr="009C0E1C">
        <w:rPr>
          <w:rFonts w:cstheme="minorHAnsi"/>
          <w:sz w:val="24"/>
          <w:szCs w:val="24"/>
        </w:rPr>
        <w:t xml:space="preserve">respond to </w:t>
      </w:r>
      <w:r w:rsidR="006F0B54" w:rsidRPr="009C0E1C">
        <w:rPr>
          <w:rFonts w:cstheme="minorHAnsi"/>
          <w:bCs/>
          <w:sz w:val="24"/>
          <w:szCs w:val="24"/>
        </w:rPr>
        <w:t xml:space="preserve">the inquiry of the </w:t>
      </w:r>
      <w:r w:rsidR="006F0B54" w:rsidRPr="009C0E1C">
        <w:rPr>
          <w:rStyle w:val="normaltextrun"/>
          <w:rFonts w:cstheme="minorHAnsi"/>
          <w:bCs/>
          <w:sz w:val="24"/>
          <w:szCs w:val="24"/>
        </w:rPr>
        <w:t>Equality and Social Justice Committee</w:t>
      </w:r>
      <w:r w:rsidR="002B3480">
        <w:rPr>
          <w:rStyle w:val="normaltextrun"/>
          <w:rFonts w:cstheme="minorHAnsi"/>
          <w:bCs/>
          <w:sz w:val="24"/>
          <w:szCs w:val="24"/>
        </w:rPr>
        <w:t>’s</w:t>
      </w:r>
      <w:r w:rsidR="006F0B54" w:rsidRPr="009C0E1C">
        <w:rPr>
          <w:rStyle w:val="normaltextrun"/>
          <w:rFonts w:cstheme="minorHAnsi"/>
          <w:bCs/>
          <w:sz w:val="24"/>
          <w:szCs w:val="24"/>
        </w:rPr>
        <w:t xml:space="preserve"> consultation on the Welsh Government’s Anti-</w:t>
      </w:r>
      <w:r w:rsidR="00D71880">
        <w:rPr>
          <w:rStyle w:val="normaltextrun"/>
          <w:rFonts w:cstheme="minorHAnsi"/>
          <w:bCs/>
          <w:sz w:val="24"/>
          <w:szCs w:val="24"/>
        </w:rPr>
        <w:t>r</w:t>
      </w:r>
      <w:r w:rsidR="006F0B54" w:rsidRPr="009C0E1C">
        <w:rPr>
          <w:rStyle w:val="normaltextrun"/>
          <w:rFonts w:cstheme="minorHAnsi"/>
          <w:bCs/>
          <w:sz w:val="24"/>
          <w:szCs w:val="24"/>
        </w:rPr>
        <w:t>acist Wales Action Plan.</w:t>
      </w:r>
    </w:p>
    <w:p w14:paraId="298CA8D8" w14:textId="14363359" w:rsidR="00485B75" w:rsidRDefault="00485B75" w:rsidP="00CD7967">
      <w:pPr>
        <w:rPr>
          <w:rStyle w:val="normaltextrun"/>
          <w:rFonts w:cstheme="minorHAnsi"/>
          <w:bCs/>
          <w:sz w:val="24"/>
          <w:szCs w:val="24"/>
        </w:rPr>
      </w:pPr>
    </w:p>
    <w:p w14:paraId="7E5C9EBE" w14:textId="287A04AF" w:rsidR="00485B75" w:rsidRPr="00D10A74" w:rsidRDefault="00485B75" w:rsidP="00D10A74">
      <w:pPr>
        <w:rPr>
          <w:rFonts w:cstheme="minorHAnsi"/>
          <w:sz w:val="24"/>
          <w:szCs w:val="24"/>
        </w:rPr>
      </w:pPr>
      <w:r w:rsidRPr="008B5EB8">
        <w:rPr>
          <w:rFonts w:cstheme="minorHAnsi"/>
          <w:sz w:val="24"/>
          <w:szCs w:val="24"/>
        </w:rPr>
        <w:t>The Council limits its comments on this consultation to matters relevant to its statutory remit</w:t>
      </w:r>
      <w:r w:rsidR="00F35DE4">
        <w:rPr>
          <w:rFonts w:cstheme="minorHAnsi"/>
          <w:sz w:val="24"/>
          <w:szCs w:val="24"/>
        </w:rPr>
        <w:t xml:space="preserve"> in general</w:t>
      </w:r>
      <w:r w:rsidRPr="008B5EB8">
        <w:rPr>
          <w:rFonts w:cstheme="minorHAnsi"/>
          <w:sz w:val="24"/>
          <w:szCs w:val="24"/>
        </w:rPr>
        <w:t xml:space="preserve">, </w:t>
      </w:r>
      <w:r w:rsidR="00787BF7">
        <w:rPr>
          <w:rFonts w:cstheme="minorHAnsi"/>
          <w:sz w:val="24"/>
          <w:szCs w:val="24"/>
        </w:rPr>
        <w:t xml:space="preserve">specific </w:t>
      </w:r>
      <w:r w:rsidR="002430EA">
        <w:rPr>
          <w:rFonts w:cstheme="minorHAnsi"/>
          <w:sz w:val="24"/>
          <w:szCs w:val="24"/>
        </w:rPr>
        <w:t>areas</w:t>
      </w:r>
      <w:r w:rsidR="005973DB">
        <w:rPr>
          <w:rFonts w:cstheme="minorHAnsi"/>
          <w:sz w:val="24"/>
          <w:szCs w:val="24"/>
        </w:rPr>
        <w:t xml:space="preserve"> outlined</w:t>
      </w:r>
      <w:r w:rsidR="00787BF7">
        <w:rPr>
          <w:rFonts w:cstheme="minorHAnsi"/>
          <w:sz w:val="24"/>
          <w:szCs w:val="24"/>
        </w:rPr>
        <w:t xml:space="preserve"> in the action plan that relate to our </w:t>
      </w:r>
      <w:r w:rsidR="002430EA">
        <w:rPr>
          <w:rFonts w:cstheme="minorHAnsi"/>
          <w:sz w:val="24"/>
          <w:szCs w:val="24"/>
        </w:rPr>
        <w:t>role</w:t>
      </w:r>
      <w:r w:rsidR="00F35DE4">
        <w:rPr>
          <w:rFonts w:cstheme="minorHAnsi"/>
          <w:sz w:val="24"/>
          <w:szCs w:val="24"/>
        </w:rPr>
        <w:t xml:space="preserve"> and where we are a named delivery partner</w:t>
      </w:r>
      <w:r w:rsidR="002430EA">
        <w:rPr>
          <w:rFonts w:cstheme="minorHAnsi"/>
          <w:sz w:val="24"/>
          <w:szCs w:val="24"/>
        </w:rPr>
        <w:t xml:space="preserve">, </w:t>
      </w:r>
      <w:r w:rsidRPr="008B5EB8">
        <w:rPr>
          <w:rFonts w:cstheme="minorHAnsi"/>
          <w:sz w:val="24"/>
          <w:szCs w:val="24"/>
        </w:rPr>
        <w:t>and the terms of reference for the inquiry.</w:t>
      </w:r>
    </w:p>
    <w:p w14:paraId="1D538827" w14:textId="5166DDEE" w:rsidR="005726B7" w:rsidRPr="00EC663C" w:rsidRDefault="005726B7">
      <w:pPr>
        <w:tabs>
          <w:tab w:val="left" w:pos="3620"/>
        </w:tabs>
        <w:rPr>
          <w:rFonts w:cstheme="minorHAnsi"/>
          <w:color w:val="000000"/>
          <w:sz w:val="24"/>
          <w:szCs w:val="24"/>
        </w:rPr>
      </w:pPr>
    </w:p>
    <w:p w14:paraId="289AF359" w14:textId="77777777" w:rsidR="00053663" w:rsidRPr="009C0E1C" w:rsidRDefault="005726B7">
      <w:pPr>
        <w:tabs>
          <w:tab w:val="left" w:pos="3620"/>
        </w:tabs>
        <w:spacing w:after="120"/>
        <w:rPr>
          <w:rFonts w:cstheme="minorHAnsi"/>
          <w:sz w:val="24"/>
          <w:szCs w:val="24"/>
        </w:rPr>
      </w:pPr>
      <w:r w:rsidRPr="001807B9">
        <w:rPr>
          <w:rFonts w:cstheme="minorHAnsi"/>
          <w:sz w:val="24"/>
          <w:szCs w:val="24"/>
          <w:u w:val="single"/>
        </w:rPr>
        <w:t>About us</w:t>
      </w:r>
    </w:p>
    <w:p w14:paraId="56518BA2" w14:textId="6E5D2E5A" w:rsidR="00380B36" w:rsidRDefault="0075134E" w:rsidP="00D10A74">
      <w:pPr>
        <w:rPr>
          <w:rFonts w:cstheme="minorHAnsi"/>
          <w:sz w:val="24"/>
          <w:szCs w:val="24"/>
        </w:rPr>
      </w:pPr>
      <w:r w:rsidRPr="002B3480">
        <w:rPr>
          <w:rFonts w:cstheme="minorHAnsi"/>
          <w:sz w:val="24"/>
          <w:szCs w:val="24"/>
        </w:rPr>
        <w:t xml:space="preserve">The Education Workforce Council (EWC) is the independent, professional regulator for the education </w:t>
      </w:r>
      <w:r w:rsidR="0080635F" w:rsidRPr="00EC663C">
        <w:rPr>
          <w:rFonts w:cstheme="minorHAnsi"/>
          <w:sz w:val="24"/>
          <w:szCs w:val="24"/>
        </w:rPr>
        <w:t>workforce</w:t>
      </w:r>
      <w:r w:rsidRPr="00EC663C">
        <w:rPr>
          <w:rFonts w:cstheme="minorHAnsi"/>
          <w:sz w:val="24"/>
          <w:szCs w:val="24"/>
        </w:rPr>
        <w:t xml:space="preserve"> in Wales, covering teachers and learning support staff in school and further education settings, qualified youth/youth support workers, and work-ba</w:t>
      </w:r>
      <w:r w:rsidRPr="001807B9">
        <w:rPr>
          <w:rFonts w:cstheme="minorHAnsi"/>
          <w:sz w:val="24"/>
          <w:szCs w:val="24"/>
        </w:rPr>
        <w:t>sed learning practitioners.</w:t>
      </w:r>
      <w:r w:rsidR="00380B36" w:rsidRPr="008B5EB8">
        <w:rPr>
          <w:rFonts w:cstheme="minorHAnsi"/>
          <w:sz w:val="24"/>
          <w:szCs w:val="24"/>
        </w:rPr>
        <w:t xml:space="preserve"> </w:t>
      </w:r>
      <w:r w:rsidR="008F48AF">
        <w:rPr>
          <w:rFonts w:cstheme="minorHAnsi"/>
          <w:sz w:val="24"/>
          <w:szCs w:val="24"/>
        </w:rPr>
        <w:t>Established by t</w:t>
      </w:r>
      <w:r w:rsidR="00380B36" w:rsidRPr="0013690E">
        <w:rPr>
          <w:rFonts w:cstheme="minorHAnsi"/>
          <w:sz w:val="24"/>
          <w:szCs w:val="24"/>
        </w:rPr>
        <w:t>he Education (Wales) Act 2014</w:t>
      </w:r>
      <w:r w:rsidR="008F48AF">
        <w:rPr>
          <w:rFonts w:cstheme="minorHAnsi"/>
          <w:sz w:val="24"/>
          <w:szCs w:val="24"/>
        </w:rPr>
        <w:t>, the Act</w:t>
      </w:r>
      <w:r w:rsidR="00380B36" w:rsidRPr="0013690E">
        <w:rPr>
          <w:rFonts w:cstheme="minorHAnsi"/>
          <w:sz w:val="24"/>
          <w:szCs w:val="24"/>
        </w:rPr>
        <w:t xml:space="preserve"> formally sets out </w:t>
      </w:r>
      <w:r w:rsidR="00B54451">
        <w:rPr>
          <w:rFonts w:cstheme="minorHAnsi"/>
          <w:sz w:val="24"/>
          <w:szCs w:val="24"/>
        </w:rPr>
        <w:t>EWC’s</w:t>
      </w:r>
      <w:r w:rsidR="00380B36" w:rsidRPr="0013690E">
        <w:rPr>
          <w:rFonts w:cstheme="minorHAnsi"/>
          <w:sz w:val="24"/>
          <w:szCs w:val="24"/>
        </w:rPr>
        <w:t xml:space="preserve"> </w:t>
      </w:r>
      <w:r w:rsidR="00380B36" w:rsidRPr="00D10A74">
        <w:rPr>
          <w:rFonts w:cstheme="minorHAnsi"/>
          <w:sz w:val="24"/>
          <w:szCs w:val="24"/>
        </w:rPr>
        <w:t>principal aims to:</w:t>
      </w:r>
    </w:p>
    <w:p w14:paraId="4D06F706" w14:textId="77777777" w:rsidR="00B54451" w:rsidRPr="0013690E" w:rsidRDefault="00B54451" w:rsidP="00D10A74">
      <w:pPr>
        <w:rPr>
          <w:rFonts w:cstheme="minorHAnsi"/>
          <w:sz w:val="24"/>
          <w:szCs w:val="24"/>
        </w:rPr>
      </w:pPr>
    </w:p>
    <w:p w14:paraId="230F2EE5" w14:textId="5A030D6F" w:rsidR="00380B36" w:rsidRPr="00FA6506" w:rsidRDefault="00380B36" w:rsidP="00D10A74">
      <w:pPr>
        <w:pStyle w:val="ListParagraph"/>
        <w:numPr>
          <w:ilvl w:val="0"/>
          <w:numId w:val="10"/>
        </w:numPr>
        <w:spacing w:after="60" w:line="240" w:lineRule="auto"/>
        <w:ind w:left="850" w:hanging="425"/>
        <w:contextualSpacing w:val="0"/>
        <w:rPr>
          <w:rFonts w:cstheme="minorHAnsi"/>
          <w:sz w:val="24"/>
          <w:szCs w:val="24"/>
        </w:rPr>
      </w:pPr>
      <w:r w:rsidRPr="00D10A74">
        <w:rPr>
          <w:rFonts w:cstheme="minorHAnsi"/>
          <w:sz w:val="24"/>
          <w:szCs w:val="24"/>
        </w:rPr>
        <w:t>contribute to improving the standards of teaching and the quality of learning in</w:t>
      </w:r>
      <w:r w:rsidRPr="00FA6506">
        <w:rPr>
          <w:rFonts w:cstheme="minorHAnsi"/>
          <w:sz w:val="24"/>
          <w:szCs w:val="24"/>
        </w:rPr>
        <w:t xml:space="preserve"> </w:t>
      </w:r>
      <w:r w:rsidRPr="00D10A74">
        <w:rPr>
          <w:rFonts w:cstheme="minorHAnsi"/>
          <w:sz w:val="24"/>
          <w:szCs w:val="24"/>
        </w:rPr>
        <w:t>Wales</w:t>
      </w:r>
    </w:p>
    <w:p w14:paraId="0429DE7F" w14:textId="2FFA5FCC" w:rsidR="00380B36" w:rsidRPr="00FA6506" w:rsidRDefault="00380B36" w:rsidP="00D10A74">
      <w:pPr>
        <w:pStyle w:val="ListParagraph"/>
        <w:numPr>
          <w:ilvl w:val="0"/>
          <w:numId w:val="10"/>
        </w:numPr>
        <w:spacing w:after="60" w:line="240" w:lineRule="auto"/>
        <w:ind w:left="850" w:hanging="425"/>
        <w:contextualSpacing w:val="0"/>
        <w:rPr>
          <w:rFonts w:cstheme="minorHAnsi"/>
          <w:sz w:val="24"/>
          <w:szCs w:val="24"/>
        </w:rPr>
      </w:pPr>
      <w:r w:rsidRPr="00D10A74">
        <w:rPr>
          <w:rFonts w:cstheme="minorHAnsi"/>
          <w:sz w:val="24"/>
          <w:szCs w:val="24"/>
        </w:rPr>
        <w:t>maintain and improve standards of professional conduct amongst teachers and</w:t>
      </w:r>
      <w:r w:rsidRPr="00FA6506">
        <w:rPr>
          <w:rFonts w:cstheme="minorHAnsi"/>
          <w:sz w:val="24"/>
          <w:szCs w:val="24"/>
        </w:rPr>
        <w:t xml:space="preserve"> </w:t>
      </w:r>
      <w:r w:rsidRPr="00D10A74">
        <w:rPr>
          <w:rFonts w:cstheme="minorHAnsi"/>
          <w:sz w:val="24"/>
          <w:szCs w:val="24"/>
        </w:rPr>
        <w:t>persons who support teaching and learning in Wales</w:t>
      </w:r>
    </w:p>
    <w:p w14:paraId="18231A3D" w14:textId="408CF626" w:rsidR="00CD7967" w:rsidRDefault="00380B36" w:rsidP="00CD7967">
      <w:pPr>
        <w:pStyle w:val="ListParagraph"/>
        <w:numPr>
          <w:ilvl w:val="0"/>
          <w:numId w:val="10"/>
        </w:numPr>
        <w:spacing w:after="0" w:line="240" w:lineRule="auto"/>
        <w:ind w:left="850" w:hanging="425"/>
        <w:contextualSpacing w:val="0"/>
        <w:rPr>
          <w:rFonts w:cstheme="minorHAnsi"/>
          <w:sz w:val="24"/>
          <w:szCs w:val="24"/>
        </w:rPr>
      </w:pPr>
      <w:r w:rsidRPr="00D10A74">
        <w:rPr>
          <w:rFonts w:cstheme="minorHAnsi"/>
          <w:sz w:val="24"/>
          <w:szCs w:val="24"/>
        </w:rPr>
        <w:t>safeguard the interests of learners, parents</w:t>
      </w:r>
      <w:r w:rsidR="001807B9">
        <w:rPr>
          <w:rFonts w:cstheme="minorHAnsi"/>
          <w:sz w:val="24"/>
          <w:szCs w:val="24"/>
        </w:rPr>
        <w:t>/guardians</w:t>
      </w:r>
      <w:r w:rsidRPr="00D10A74">
        <w:rPr>
          <w:rFonts w:cstheme="minorHAnsi"/>
          <w:sz w:val="24"/>
          <w:szCs w:val="24"/>
        </w:rPr>
        <w:t>, and the public, and maintain public</w:t>
      </w:r>
      <w:r w:rsidRPr="00FA6506">
        <w:rPr>
          <w:rFonts w:cstheme="minorHAnsi"/>
          <w:sz w:val="24"/>
          <w:szCs w:val="24"/>
        </w:rPr>
        <w:t xml:space="preserve"> </w:t>
      </w:r>
      <w:r w:rsidRPr="00D10A74">
        <w:rPr>
          <w:rFonts w:cstheme="minorHAnsi"/>
          <w:sz w:val="24"/>
          <w:szCs w:val="24"/>
        </w:rPr>
        <w:t>trust and confidence in the education workforce</w:t>
      </w:r>
    </w:p>
    <w:p w14:paraId="6A87E537" w14:textId="21A9B80D" w:rsidR="00CD7967" w:rsidRDefault="00CD7967" w:rsidP="00D10A74">
      <w:pPr>
        <w:rPr>
          <w:rFonts w:cstheme="minorHAnsi"/>
          <w:sz w:val="24"/>
          <w:szCs w:val="24"/>
        </w:rPr>
      </w:pPr>
    </w:p>
    <w:p w14:paraId="07069069" w14:textId="677E4144" w:rsidR="002430EA" w:rsidRDefault="002430EA" w:rsidP="00D10A74">
      <w:pPr>
        <w:rPr>
          <w:rFonts w:cstheme="minorHAnsi"/>
          <w:sz w:val="24"/>
          <w:szCs w:val="24"/>
        </w:rPr>
      </w:pPr>
      <w:r>
        <w:rPr>
          <w:rFonts w:cstheme="minorHAnsi"/>
          <w:sz w:val="24"/>
          <w:szCs w:val="24"/>
        </w:rPr>
        <w:t>We work towards achieving these aims in four broad areas.</w:t>
      </w:r>
    </w:p>
    <w:p w14:paraId="5BF0B365" w14:textId="3C1F14C4" w:rsidR="002430EA" w:rsidRDefault="002430EA" w:rsidP="00D10A74">
      <w:pPr>
        <w:rPr>
          <w:rFonts w:cstheme="minorHAnsi"/>
          <w:sz w:val="24"/>
          <w:szCs w:val="24"/>
        </w:rPr>
      </w:pPr>
    </w:p>
    <w:p w14:paraId="73A6ED28" w14:textId="7905E211" w:rsidR="002430EA" w:rsidRDefault="002430EA" w:rsidP="002430EA">
      <w:pPr>
        <w:pStyle w:val="ListParagraph"/>
        <w:numPr>
          <w:ilvl w:val="0"/>
          <w:numId w:val="16"/>
        </w:numPr>
        <w:rPr>
          <w:rFonts w:cstheme="minorHAnsi"/>
          <w:sz w:val="24"/>
          <w:szCs w:val="24"/>
        </w:rPr>
      </w:pPr>
      <w:r w:rsidRPr="002430EA">
        <w:rPr>
          <w:rFonts w:cstheme="minorHAnsi"/>
          <w:sz w:val="24"/>
          <w:szCs w:val="24"/>
        </w:rPr>
        <w:t xml:space="preserve">Our core </w:t>
      </w:r>
      <w:r w:rsidR="002B1D2F">
        <w:rPr>
          <w:rFonts w:cstheme="minorHAnsi"/>
          <w:sz w:val="24"/>
          <w:szCs w:val="24"/>
        </w:rPr>
        <w:t xml:space="preserve">statutory </w:t>
      </w:r>
      <w:r w:rsidRPr="002430EA">
        <w:rPr>
          <w:rFonts w:cstheme="minorHAnsi"/>
          <w:sz w:val="24"/>
          <w:szCs w:val="24"/>
        </w:rPr>
        <w:t>function is to regulate in the public interes</w:t>
      </w:r>
      <w:r>
        <w:rPr>
          <w:rFonts w:cstheme="minorHAnsi"/>
          <w:sz w:val="24"/>
          <w:szCs w:val="24"/>
        </w:rPr>
        <w:t>t. To do this, we are required to:</w:t>
      </w:r>
    </w:p>
    <w:p w14:paraId="4FC01A8C" w14:textId="77777777" w:rsidR="002430EA" w:rsidRDefault="002430EA" w:rsidP="00D10A74">
      <w:pPr>
        <w:pStyle w:val="ListParagraph"/>
        <w:numPr>
          <w:ilvl w:val="1"/>
          <w:numId w:val="16"/>
        </w:numPr>
        <w:rPr>
          <w:rFonts w:cstheme="minorHAnsi"/>
          <w:sz w:val="24"/>
          <w:szCs w:val="24"/>
        </w:rPr>
      </w:pPr>
      <w:r w:rsidRPr="002430EA">
        <w:rPr>
          <w:rFonts w:cstheme="minorHAnsi"/>
          <w:sz w:val="24"/>
          <w:szCs w:val="24"/>
        </w:rPr>
        <w:t>maintain a Register of Education Practitioners eligible to practise in schools, further education, youth</w:t>
      </w:r>
      <w:r>
        <w:rPr>
          <w:rFonts w:cstheme="minorHAnsi"/>
          <w:sz w:val="24"/>
          <w:szCs w:val="24"/>
        </w:rPr>
        <w:t xml:space="preserve"> work, and work-based learning</w:t>
      </w:r>
    </w:p>
    <w:p w14:paraId="526EA703" w14:textId="77777777" w:rsidR="002430EA" w:rsidRDefault="002430EA" w:rsidP="00D10A74">
      <w:pPr>
        <w:pStyle w:val="ListParagraph"/>
        <w:numPr>
          <w:ilvl w:val="1"/>
          <w:numId w:val="16"/>
        </w:numPr>
        <w:rPr>
          <w:rFonts w:cstheme="minorHAnsi"/>
          <w:sz w:val="24"/>
          <w:szCs w:val="24"/>
        </w:rPr>
      </w:pPr>
      <w:r w:rsidRPr="002430EA">
        <w:rPr>
          <w:rFonts w:cstheme="minorHAnsi"/>
          <w:sz w:val="24"/>
          <w:szCs w:val="24"/>
        </w:rPr>
        <w:t>publish a Code of Professional Conduct and Practice which sets out the standards expected of those registered</w:t>
      </w:r>
    </w:p>
    <w:p w14:paraId="7853B0CD" w14:textId="77777777" w:rsidR="008F48AF" w:rsidRDefault="002430EA" w:rsidP="00D10A74">
      <w:pPr>
        <w:pStyle w:val="ListParagraph"/>
        <w:numPr>
          <w:ilvl w:val="1"/>
          <w:numId w:val="16"/>
        </w:numPr>
        <w:rPr>
          <w:rFonts w:cstheme="minorHAnsi"/>
          <w:sz w:val="24"/>
          <w:szCs w:val="24"/>
        </w:rPr>
      </w:pPr>
      <w:r w:rsidRPr="002430EA">
        <w:rPr>
          <w:rFonts w:cstheme="minorHAnsi"/>
          <w:sz w:val="24"/>
          <w:szCs w:val="24"/>
        </w:rPr>
        <w:t>investigate and hear allegations of unacceptable professional conduct, serious professional incompetence, or relevant criminal offences.</w:t>
      </w:r>
    </w:p>
    <w:p w14:paraId="0F6C6C56" w14:textId="04073B1B" w:rsidR="002430EA" w:rsidRDefault="002430EA" w:rsidP="00D10A74">
      <w:pPr>
        <w:pStyle w:val="ListParagraph"/>
        <w:numPr>
          <w:ilvl w:val="1"/>
          <w:numId w:val="16"/>
        </w:numPr>
        <w:rPr>
          <w:rFonts w:cstheme="minorHAnsi"/>
          <w:sz w:val="24"/>
          <w:szCs w:val="24"/>
        </w:rPr>
      </w:pPr>
      <w:r w:rsidRPr="00D10A74">
        <w:rPr>
          <w:rFonts w:cstheme="minorHAnsi"/>
          <w:sz w:val="24"/>
          <w:szCs w:val="24"/>
        </w:rPr>
        <w:t>accredit programmes of initial teacher education, and monitor their compliance with national criteria.</w:t>
      </w:r>
    </w:p>
    <w:p w14:paraId="7ADD5B96" w14:textId="26BBC622" w:rsidR="008F48AF" w:rsidRDefault="008F48AF" w:rsidP="008F48AF">
      <w:pPr>
        <w:pStyle w:val="ListParagraph"/>
        <w:numPr>
          <w:ilvl w:val="0"/>
          <w:numId w:val="16"/>
        </w:numPr>
        <w:rPr>
          <w:rFonts w:cstheme="minorHAnsi"/>
          <w:sz w:val="24"/>
          <w:szCs w:val="24"/>
        </w:rPr>
      </w:pPr>
      <w:r>
        <w:rPr>
          <w:rFonts w:cstheme="minorHAnsi"/>
          <w:sz w:val="24"/>
          <w:szCs w:val="24"/>
        </w:rPr>
        <w:lastRenderedPageBreak/>
        <w:t xml:space="preserve">We </w:t>
      </w:r>
      <w:r w:rsidRPr="008F48AF">
        <w:rPr>
          <w:rFonts w:cstheme="minorHAnsi"/>
          <w:sz w:val="24"/>
          <w:szCs w:val="24"/>
        </w:rPr>
        <w:t>support</w:t>
      </w:r>
      <w:r>
        <w:rPr>
          <w:rFonts w:cstheme="minorHAnsi"/>
          <w:sz w:val="24"/>
          <w:szCs w:val="24"/>
        </w:rPr>
        <w:t xml:space="preserve"> our</w:t>
      </w:r>
      <w:r w:rsidRPr="008F48AF">
        <w:rPr>
          <w:rFonts w:cstheme="minorHAnsi"/>
          <w:sz w:val="24"/>
          <w:szCs w:val="24"/>
        </w:rPr>
        <w:t xml:space="preserve"> registrants to be able to deliver the highest professional standards by providing useful information, resources, and services designed to offer guidance and direction.</w:t>
      </w:r>
    </w:p>
    <w:p w14:paraId="0CACBB54" w14:textId="0DD35129" w:rsidR="008F48AF" w:rsidRDefault="000A3C28" w:rsidP="000C517D">
      <w:pPr>
        <w:pStyle w:val="ListParagraph"/>
        <w:numPr>
          <w:ilvl w:val="0"/>
          <w:numId w:val="16"/>
        </w:numPr>
        <w:rPr>
          <w:rFonts w:cstheme="minorHAnsi"/>
          <w:sz w:val="24"/>
          <w:szCs w:val="24"/>
        </w:rPr>
      </w:pPr>
      <w:r>
        <w:rPr>
          <w:rFonts w:cstheme="minorHAnsi"/>
          <w:sz w:val="24"/>
          <w:szCs w:val="24"/>
        </w:rPr>
        <w:t>We utilise our data and knowledge</w:t>
      </w:r>
      <w:r w:rsidRPr="000A3C28">
        <w:rPr>
          <w:rFonts w:cstheme="minorHAnsi"/>
          <w:sz w:val="24"/>
          <w:szCs w:val="24"/>
        </w:rPr>
        <w:t xml:space="preserve"> to shape and influence educational policy in Wales for the benefit of our registrants.</w:t>
      </w:r>
    </w:p>
    <w:p w14:paraId="55179FD8" w14:textId="2DEECF0C" w:rsidR="000C517D" w:rsidRDefault="00F35DE4" w:rsidP="00F35DE4">
      <w:pPr>
        <w:pStyle w:val="ListParagraph"/>
        <w:numPr>
          <w:ilvl w:val="0"/>
          <w:numId w:val="16"/>
        </w:numPr>
        <w:rPr>
          <w:rFonts w:cstheme="minorHAnsi"/>
          <w:sz w:val="24"/>
          <w:szCs w:val="24"/>
        </w:rPr>
      </w:pPr>
      <w:r w:rsidRPr="00F35DE4">
        <w:rPr>
          <w:rFonts w:cstheme="minorHAnsi"/>
          <w:sz w:val="24"/>
          <w:szCs w:val="24"/>
        </w:rPr>
        <w:t>We</w:t>
      </w:r>
      <w:r w:rsidR="002B1D2F">
        <w:rPr>
          <w:rFonts w:cstheme="minorHAnsi"/>
          <w:sz w:val="24"/>
          <w:szCs w:val="24"/>
        </w:rPr>
        <w:t xml:space="preserve"> have a statutory responsibility to</w:t>
      </w:r>
      <w:r w:rsidRPr="00F35DE4">
        <w:rPr>
          <w:rFonts w:cstheme="minorHAnsi"/>
          <w:sz w:val="24"/>
          <w:szCs w:val="24"/>
        </w:rPr>
        <w:t xml:space="preserve"> promote careers in education in Wales</w:t>
      </w:r>
    </w:p>
    <w:p w14:paraId="40E7B653" w14:textId="52420AEA" w:rsidR="009C0E1C" w:rsidRPr="008A625C" w:rsidRDefault="00BE34CE">
      <w:pPr>
        <w:rPr>
          <w:rFonts w:cstheme="minorHAnsi"/>
          <w:bCs/>
          <w:sz w:val="24"/>
          <w:szCs w:val="24"/>
        </w:rPr>
      </w:pPr>
      <w:r>
        <w:rPr>
          <w:rFonts w:cstheme="minorHAnsi"/>
          <w:bCs/>
          <w:sz w:val="24"/>
          <w:szCs w:val="24"/>
        </w:rPr>
        <w:t xml:space="preserve">Our priorities and commitment </w:t>
      </w:r>
      <w:r w:rsidRPr="002B1D2F">
        <w:rPr>
          <w:rFonts w:cstheme="minorHAnsi"/>
          <w:bCs/>
          <w:sz w:val="24"/>
          <w:szCs w:val="24"/>
        </w:rPr>
        <w:t>to equality, diversity and inclusion</w:t>
      </w:r>
      <w:r>
        <w:rPr>
          <w:rFonts w:cstheme="minorHAnsi"/>
          <w:bCs/>
          <w:sz w:val="24"/>
          <w:szCs w:val="24"/>
        </w:rPr>
        <w:t xml:space="preserve"> is set out in our</w:t>
      </w:r>
      <w:r w:rsidR="002B1D2F" w:rsidRPr="002B1D2F">
        <w:rPr>
          <w:rFonts w:cstheme="minorHAnsi"/>
          <w:bCs/>
          <w:sz w:val="24"/>
          <w:szCs w:val="24"/>
        </w:rPr>
        <w:t xml:space="preserve"> Strategic Plan and Strategic Equality Plan.</w:t>
      </w:r>
    </w:p>
    <w:p w14:paraId="0319ABBD" w14:textId="2EB05F45" w:rsidR="00157281" w:rsidRDefault="00157281">
      <w:pPr>
        <w:rPr>
          <w:rFonts w:cstheme="minorHAnsi"/>
          <w:sz w:val="24"/>
          <w:szCs w:val="24"/>
          <w:u w:val="single"/>
        </w:rPr>
      </w:pPr>
    </w:p>
    <w:p w14:paraId="168D3871" w14:textId="58D6CD21" w:rsidR="00AC7707" w:rsidRPr="00D1727D" w:rsidRDefault="00157281">
      <w:pPr>
        <w:rPr>
          <w:rFonts w:cstheme="minorHAnsi"/>
          <w:sz w:val="24"/>
          <w:szCs w:val="24"/>
          <w:u w:val="single"/>
        </w:rPr>
      </w:pPr>
      <w:r>
        <w:rPr>
          <w:rFonts w:cstheme="minorHAnsi"/>
          <w:sz w:val="24"/>
          <w:szCs w:val="24"/>
          <w:u w:val="single"/>
        </w:rPr>
        <w:t>Regulation</w:t>
      </w:r>
    </w:p>
    <w:p w14:paraId="55BD0526" w14:textId="77777777" w:rsidR="002D7828" w:rsidRDefault="002D7828">
      <w:pPr>
        <w:rPr>
          <w:rFonts w:cstheme="minorHAnsi"/>
          <w:b/>
          <w:sz w:val="24"/>
          <w:szCs w:val="24"/>
        </w:rPr>
      </w:pPr>
    </w:p>
    <w:p w14:paraId="6BA7AD55" w14:textId="066E4CB1" w:rsidR="008612AA" w:rsidRPr="00D10A74" w:rsidRDefault="002D7828">
      <w:pPr>
        <w:rPr>
          <w:rFonts w:cstheme="minorHAnsi"/>
          <w:b/>
          <w:sz w:val="24"/>
          <w:szCs w:val="24"/>
        </w:rPr>
      </w:pPr>
      <w:r w:rsidRPr="00D10A74">
        <w:rPr>
          <w:rFonts w:cstheme="minorHAnsi"/>
          <w:b/>
          <w:sz w:val="24"/>
          <w:szCs w:val="24"/>
        </w:rPr>
        <w:t>Register of Education Practitioners</w:t>
      </w:r>
    </w:p>
    <w:p w14:paraId="714AE9F7" w14:textId="0EF44DF8" w:rsidR="00157281" w:rsidRDefault="00157281">
      <w:pPr>
        <w:rPr>
          <w:rFonts w:cstheme="minorHAnsi"/>
          <w:sz w:val="24"/>
          <w:szCs w:val="24"/>
        </w:rPr>
      </w:pPr>
      <w:r w:rsidRPr="00157281">
        <w:rPr>
          <w:rFonts w:cstheme="minorHAnsi"/>
          <w:sz w:val="24"/>
          <w:szCs w:val="24"/>
        </w:rPr>
        <w:t>As part of our core function to regulat</w:t>
      </w:r>
      <w:r w:rsidR="00B078F8">
        <w:rPr>
          <w:rFonts w:cstheme="minorHAnsi"/>
          <w:sz w:val="24"/>
          <w:szCs w:val="24"/>
        </w:rPr>
        <w:t>e</w:t>
      </w:r>
      <w:r w:rsidRPr="00157281">
        <w:rPr>
          <w:rFonts w:cstheme="minorHAnsi"/>
          <w:sz w:val="24"/>
          <w:szCs w:val="24"/>
        </w:rPr>
        <w:t>, we maintain a Register of Education Practitioners eligible to practise in schools, further education, youth work, and work-based learning</w:t>
      </w:r>
      <w:r w:rsidR="002D7828">
        <w:rPr>
          <w:rFonts w:cstheme="minorHAnsi"/>
          <w:sz w:val="24"/>
          <w:szCs w:val="24"/>
        </w:rPr>
        <w:t>.  It is a legal requirement on the individual and the employer to ensure that they are registered before commencing in employment.</w:t>
      </w:r>
      <w:r w:rsidRPr="00157281">
        <w:rPr>
          <w:rFonts w:cstheme="minorHAnsi"/>
          <w:sz w:val="24"/>
          <w:szCs w:val="24"/>
        </w:rPr>
        <w:t xml:space="preserve"> </w:t>
      </w:r>
      <w:r w:rsidR="002D7828">
        <w:rPr>
          <w:rFonts w:cstheme="minorHAnsi"/>
          <w:sz w:val="24"/>
          <w:szCs w:val="24"/>
        </w:rPr>
        <w:t>A</w:t>
      </w:r>
      <w:r w:rsidRPr="00157281">
        <w:rPr>
          <w:rFonts w:cstheme="minorHAnsi"/>
          <w:sz w:val="24"/>
          <w:szCs w:val="24"/>
        </w:rPr>
        <w:t>s such we have a unique source of information about the composition of the workforce including ethnic</w:t>
      </w:r>
      <w:r w:rsidR="00CA6AA4">
        <w:rPr>
          <w:rFonts w:cstheme="minorHAnsi"/>
          <w:sz w:val="24"/>
          <w:szCs w:val="24"/>
        </w:rPr>
        <w:t>ity</w:t>
      </w:r>
      <w:r w:rsidRPr="00157281">
        <w:rPr>
          <w:rFonts w:cstheme="minorHAnsi"/>
          <w:sz w:val="24"/>
          <w:szCs w:val="24"/>
        </w:rPr>
        <w:t>.</w:t>
      </w:r>
    </w:p>
    <w:p w14:paraId="2A42A541" w14:textId="59CA678F" w:rsidR="00EC663C" w:rsidRDefault="00EC663C">
      <w:pPr>
        <w:rPr>
          <w:rFonts w:cstheme="minorHAnsi"/>
          <w:sz w:val="24"/>
          <w:szCs w:val="24"/>
        </w:rPr>
      </w:pPr>
    </w:p>
    <w:p w14:paraId="44F3B496" w14:textId="02B5EAC4" w:rsidR="00EC663C" w:rsidRPr="00D1727D" w:rsidRDefault="00ED3E36">
      <w:pPr>
        <w:rPr>
          <w:rFonts w:cstheme="minorHAnsi"/>
          <w:sz w:val="28"/>
          <w:szCs w:val="28"/>
        </w:rPr>
      </w:pPr>
      <w:r>
        <w:rPr>
          <w:sz w:val="24"/>
          <w:szCs w:val="22"/>
        </w:rPr>
        <w:t>*</w:t>
      </w:r>
      <w:r w:rsidR="00B078F8" w:rsidRPr="00B511F7">
        <w:rPr>
          <w:sz w:val="24"/>
          <w:szCs w:val="22"/>
        </w:rPr>
        <w:t xml:space="preserve">We undertake an annual review of the quality and completeness of all of our data and as a result we have introduced a number of </w:t>
      </w:r>
      <w:r w:rsidR="00B511F7" w:rsidRPr="00B511F7">
        <w:rPr>
          <w:sz w:val="24"/>
          <w:szCs w:val="22"/>
        </w:rPr>
        <w:t xml:space="preserve">permanent and occasional </w:t>
      </w:r>
      <w:r w:rsidR="00B078F8" w:rsidRPr="00B511F7">
        <w:rPr>
          <w:sz w:val="24"/>
          <w:szCs w:val="22"/>
        </w:rPr>
        <w:t>measures</w:t>
      </w:r>
      <w:r w:rsidR="006A7EEA">
        <w:rPr>
          <w:sz w:val="24"/>
          <w:szCs w:val="22"/>
        </w:rPr>
        <w:t>/actions</w:t>
      </w:r>
      <w:r w:rsidR="00B078F8" w:rsidRPr="00B511F7">
        <w:rPr>
          <w:sz w:val="24"/>
          <w:szCs w:val="22"/>
        </w:rPr>
        <w:t xml:space="preserve"> to improve the</w:t>
      </w:r>
      <w:r w:rsidR="00CA6AA4" w:rsidRPr="00B511F7">
        <w:rPr>
          <w:sz w:val="24"/>
          <w:szCs w:val="22"/>
        </w:rPr>
        <w:t xml:space="preserve"> </w:t>
      </w:r>
      <w:r w:rsidR="00D71880" w:rsidRPr="00B511F7">
        <w:rPr>
          <w:sz w:val="24"/>
          <w:szCs w:val="22"/>
        </w:rPr>
        <w:t>completeness</w:t>
      </w:r>
      <w:r w:rsidR="00D1727D" w:rsidRPr="00B511F7">
        <w:rPr>
          <w:sz w:val="24"/>
          <w:szCs w:val="22"/>
        </w:rPr>
        <w:t xml:space="preserve"> </w:t>
      </w:r>
      <w:r w:rsidR="00B078F8" w:rsidRPr="00B511F7">
        <w:rPr>
          <w:sz w:val="24"/>
          <w:szCs w:val="22"/>
        </w:rPr>
        <w:t xml:space="preserve">specifically of the </w:t>
      </w:r>
      <w:r w:rsidR="00B511F7" w:rsidRPr="00B511F7">
        <w:rPr>
          <w:sz w:val="24"/>
          <w:szCs w:val="22"/>
        </w:rPr>
        <w:t>ethnicity</w:t>
      </w:r>
      <w:r w:rsidR="00D1727D" w:rsidRPr="00B511F7">
        <w:rPr>
          <w:sz w:val="24"/>
          <w:szCs w:val="22"/>
        </w:rPr>
        <w:t xml:space="preserve"> data</w:t>
      </w:r>
      <w:r w:rsidR="00B511F7" w:rsidRPr="00B511F7">
        <w:rPr>
          <w:sz w:val="24"/>
          <w:szCs w:val="22"/>
        </w:rPr>
        <w:t xml:space="preserve">.  As a result, </w:t>
      </w:r>
      <w:r w:rsidR="00B078F8" w:rsidRPr="00B511F7">
        <w:rPr>
          <w:sz w:val="24"/>
          <w:szCs w:val="22"/>
        </w:rPr>
        <w:t>the number of records where ethnicity is unknown</w:t>
      </w:r>
      <w:r w:rsidR="00D1727D" w:rsidRPr="00B511F7">
        <w:rPr>
          <w:sz w:val="24"/>
          <w:szCs w:val="22"/>
        </w:rPr>
        <w:t xml:space="preserve"> </w:t>
      </w:r>
      <w:r w:rsidR="00B511F7" w:rsidRPr="00B511F7">
        <w:rPr>
          <w:sz w:val="24"/>
          <w:szCs w:val="22"/>
        </w:rPr>
        <w:t>has reduced. W</w:t>
      </w:r>
      <w:r w:rsidR="00D1727D" w:rsidRPr="00B511F7">
        <w:rPr>
          <w:sz w:val="24"/>
          <w:szCs w:val="22"/>
        </w:rPr>
        <w:t>e are currently undertaking a data capture exercise to continue to improve the completeness of this data</w:t>
      </w:r>
      <w:r w:rsidR="00B511F7" w:rsidRPr="00B511F7">
        <w:rPr>
          <w:sz w:val="24"/>
          <w:szCs w:val="22"/>
        </w:rPr>
        <w:t xml:space="preserve"> further</w:t>
      </w:r>
      <w:r w:rsidR="00D1727D" w:rsidRPr="00B511F7">
        <w:rPr>
          <w:sz w:val="24"/>
          <w:szCs w:val="22"/>
        </w:rPr>
        <w:t>.</w:t>
      </w:r>
      <w:r w:rsidR="00D1727D" w:rsidRPr="00D1727D">
        <w:rPr>
          <w:sz w:val="24"/>
          <w:szCs w:val="22"/>
        </w:rPr>
        <w:t xml:space="preserve"> </w:t>
      </w:r>
    </w:p>
    <w:p w14:paraId="6F68C7A3" w14:textId="3AF7E038" w:rsidR="00CA6AA4" w:rsidRDefault="00CA6AA4">
      <w:pPr>
        <w:rPr>
          <w:rFonts w:cstheme="minorHAnsi"/>
          <w:sz w:val="24"/>
          <w:szCs w:val="24"/>
        </w:rPr>
      </w:pPr>
    </w:p>
    <w:p w14:paraId="5261A467" w14:textId="2AB0EC6A" w:rsidR="00ED3E36" w:rsidRPr="00ED3E36" w:rsidRDefault="00ED3E36">
      <w:pPr>
        <w:rPr>
          <w:rFonts w:cstheme="minorHAnsi"/>
          <w:i/>
          <w:iCs/>
          <w:sz w:val="24"/>
          <w:szCs w:val="24"/>
        </w:rPr>
      </w:pPr>
      <w:r>
        <w:rPr>
          <w:rFonts w:cstheme="minorHAnsi"/>
          <w:i/>
          <w:iCs/>
          <w:sz w:val="24"/>
          <w:szCs w:val="24"/>
        </w:rPr>
        <w:t>*</w:t>
      </w:r>
      <w:r w:rsidRPr="00ED3E36">
        <w:rPr>
          <w:rFonts w:cstheme="minorHAnsi"/>
          <w:i/>
          <w:iCs/>
          <w:sz w:val="24"/>
          <w:szCs w:val="24"/>
        </w:rPr>
        <w:t>Relevant Goal and Action Anti-racist Wales Action Plan</w:t>
      </w:r>
    </w:p>
    <w:p w14:paraId="70DCCDD2" w14:textId="5E248B10" w:rsidR="00CA6AA4" w:rsidRPr="00ED3E36" w:rsidRDefault="00CA6AA4">
      <w:pPr>
        <w:rPr>
          <w:i/>
          <w:iCs/>
        </w:rPr>
      </w:pPr>
      <w:r w:rsidRPr="00ED3E36">
        <w:rPr>
          <w:i/>
          <w:iCs/>
        </w:rPr>
        <w:t>Goal: To ensure that clear information is available about the ethnicity of staff at all levels in FE and WBL, and that staff are supported to progress in their careers regardless of ethnicity</w:t>
      </w:r>
    </w:p>
    <w:p w14:paraId="47490814" w14:textId="77777777" w:rsidR="00CA6AA4" w:rsidRPr="00ED3E36" w:rsidRDefault="00CA6AA4">
      <w:pPr>
        <w:rPr>
          <w:i/>
          <w:iCs/>
        </w:rPr>
      </w:pPr>
      <w:r w:rsidRPr="00ED3E36">
        <w:rPr>
          <w:i/>
          <w:iCs/>
        </w:rPr>
        <w:t>Action: Ensure this improved data is used to support workforce policy and recruitment practices.</w:t>
      </w:r>
    </w:p>
    <w:p w14:paraId="693CD9A6" w14:textId="77777777" w:rsidR="002D7828" w:rsidRDefault="002D7828"/>
    <w:p w14:paraId="48D5552D" w14:textId="77777777" w:rsidR="00F33341" w:rsidRPr="00D10A74" w:rsidRDefault="002D7828">
      <w:pPr>
        <w:rPr>
          <w:rFonts w:cstheme="minorHAnsi"/>
          <w:b/>
          <w:sz w:val="24"/>
          <w:szCs w:val="24"/>
        </w:rPr>
      </w:pPr>
      <w:r w:rsidRPr="00D10A74">
        <w:rPr>
          <w:rFonts w:cstheme="minorHAnsi"/>
          <w:b/>
          <w:sz w:val="24"/>
          <w:szCs w:val="24"/>
        </w:rPr>
        <w:t>Code of Professional Conduct and Pr</w:t>
      </w:r>
      <w:r w:rsidR="00F33341" w:rsidRPr="00D10A74">
        <w:rPr>
          <w:rFonts w:cstheme="minorHAnsi"/>
          <w:b/>
          <w:sz w:val="24"/>
          <w:szCs w:val="24"/>
        </w:rPr>
        <w:t>actice</w:t>
      </w:r>
    </w:p>
    <w:p w14:paraId="6F101920" w14:textId="7538F46A" w:rsidR="005D5A32" w:rsidRPr="00FA6506" w:rsidRDefault="00F33341">
      <w:pPr>
        <w:rPr>
          <w:rFonts w:cstheme="minorHAnsi"/>
          <w:sz w:val="24"/>
          <w:szCs w:val="24"/>
        </w:rPr>
      </w:pPr>
      <w:r w:rsidRPr="00D10A74">
        <w:rPr>
          <w:rFonts w:cstheme="minorHAnsi"/>
          <w:sz w:val="24"/>
          <w:szCs w:val="24"/>
        </w:rPr>
        <w:t>We are required to develop and maintain a Code of Professional Conduct and Practice (the Code) which sets out the standards expected of those registered with us and is intended to support and guide their behaviours and judgements as professionals working in education and training roles in Wales.</w:t>
      </w:r>
      <w:r w:rsidRPr="00F33341">
        <w:t xml:space="preserve"> </w:t>
      </w:r>
      <w:r w:rsidR="00CA6AA4">
        <w:t xml:space="preserve"> </w:t>
      </w:r>
      <w:r w:rsidR="008E4361" w:rsidRPr="00D10A74">
        <w:rPr>
          <w:rFonts w:cstheme="minorHAnsi"/>
          <w:sz w:val="24"/>
          <w:szCs w:val="24"/>
        </w:rPr>
        <w:t xml:space="preserve"> </w:t>
      </w:r>
      <w:r w:rsidRPr="00F33341">
        <w:rPr>
          <w:rFonts w:cstheme="minorHAnsi"/>
          <w:sz w:val="24"/>
          <w:szCs w:val="24"/>
        </w:rPr>
        <w:t xml:space="preserve">There are specific principles and expectations in the Code which are relevant to matters of equality, diversity and </w:t>
      </w:r>
      <w:r>
        <w:rPr>
          <w:rFonts w:cstheme="minorHAnsi"/>
          <w:sz w:val="24"/>
          <w:szCs w:val="24"/>
        </w:rPr>
        <w:t>inclusion</w:t>
      </w:r>
      <w:r w:rsidRPr="00F33341">
        <w:rPr>
          <w:rFonts w:cstheme="minorHAnsi"/>
          <w:sz w:val="24"/>
          <w:szCs w:val="24"/>
        </w:rPr>
        <w:t>.  Failure by a registrant to adhere to the Code may call their registration with the EWC into question</w:t>
      </w:r>
      <w:r>
        <w:rPr>
          <w:rFonts w:cstheme="minorHAnsi"/>
          <w:sz w:val="24"/>
          <w:szCs w:val="24"/>
        </w:rPr>
        <w:t xml:space="preserve"> and registrants could find themselves subject to our Fitness to Practice work as a direct result</w:t>
      </w:r>
      <w:r w:rsidRPr="00F33341">
        <w:rPr>
          <w:rFonts w:cstheme="minorHAnsi"/>
          <w:sz w:val="24"/>
          <w:szCs w:val="24"/>
        </w:rPr>
        <w:t>.</w:t>
      </w:r>
    </w:p>
    <w:p w14:paraId="6F671C85" w14:textId="71182EE9" w:rsidR="00F33341" w:rsidRDefault="00F33341" w:rsidP="00D10A74">
      <w:pPr>
        <w:rPr>
          <w:rFonts w:cstheme="minorHAnsi"/>
          <w:sz w:val="24"/>
          <w:szCs w:val="24"/>
          <w:u w:val="single"/>
        </w:rPr>
      </w:pPr>
    </w:p>
    <w:p w14:paraId="47CC8BDE" w14:textId="6E68FD96" w:rsidR="002301D0" w:rsidRPr="00D10A74" w:rsidRDefault="002301D0" w:rsidP="00D10A74">
      <w:pPr>
        <w:rPr>
          <w:rFonts w:cstheme="minorHAnsi"/>
          <w:b/>
          <w:sz w:val="24"/>
          <w:szCs w:val="24"/>
        </w:rPr>
      </w:pPr>
      <w:r w:rsidRPr="00D10A74">
        <w:rPr>
          <w:rFonts w:cstheme="minorHAnsi"/>
          <w:b/>
          <w:sz w:val="24"/>
          <w:szCs w:val="24"/>
        </w:rPr>
        <w:t>Accreditation of Initial Teacher Education</w:t>
      </w:r>
    </w:p>
    <w:p w14:paraId="3E88D44F" w14:textId="7EDD3ACD" w:rsidR="00D7187D" w:rsidRDefault="00D7187D" w:rsidP="00D7187D">
      <w:pPr>
        <w:rPr>
          <w:rFonts w:cstheme="minorHAnsi"/>
          <w:sz w:val="24"/>
          <w:szCs w:val="24"/>
        </w:rPr>
      </w:pPr>
      <w:r w:rsidRPr="00965334">
        <w:rPr>
          <w:rFonts w:cstheme="minorHAnsi"/>
          <w:sz w:val="24"/>
          <w:szCs w:val="24"/>
        </w:rPr>
        <w:t xml:space="preserve">Another of the EWC’s statutory </w:t>
      </w:r>
      <w:r>
        <w:rPr>
          <w:rFonts w:cstheme="minorHAnsi"/>
          <w:sz w:val="24"/>
          <w:szCs w:val="24"/>
        </w:rPr>
        <w:t xml:space="preserve">regulatory </w:t>
      </w:r>
      <w:r w:rsidRPr="00965334">
        <w:rPr>
          <w:rFonts w:cstheme="minorHAnsi"/>
          <w:sz w:val="24"/>
          <w:szCs w:val="24"/>
        </w:rPr>
        <w:t xml:space="preserve">responsibilities is to accredit programmes of ITE </w:t>
      </w:r>
      <w:r w:rsidR="004809BA">
        <w:rPr>
          <w:rFonts w:cstheme="minorHAnsi"/>
          <w:sz w:val="24"/>
          <w:szCs w:val="24"/>
        </w:rPr>
        <w:t>(leading to the awar</w:t>
      </w:r>
      <w:r w:rsidR="00780CC9">
        <w:rPr>
          <w:rFonts w:cstheme="minorHAnsi"/>
          <w:sz w:val="24"/>
          <w:szCs w:val="24"/>
        </w:rPr>
        <w:t>d</w:t>
      </w:r>
      <w:r w:rsidR="004809BA">
        <w:rPr>
          <w:rFonts w:cstheme="minorHAnsi"/>
          <w:sz w:val="24"/>
          <w:szCs w:val="24"/>
        </w:rPr>
        <w:t xml:space="preserve"> of Qualified Teacher Status) </w:t>
      </w:r>
      <w:r w:rsidRPr="00965334">
        <w:rPr>
          <w:rFonts w:cstheme="minorHAnsi"/>
          <w:sz w:val="24"/>
          <w:szCs w:val="24"/>
        </w:rPr>
        <w:t xml:space="preserve">within Wales. </w:t>
      </w:r>
      <w:r w:rsidRPr="00ED3E36">
        <w:rPr>
          <w:rFonts w:cstheme="minorHAnsi"/>
          <w:sz w:val="24"/>
          <w:szCs w:val="24"/>
        </w:rPr>
        <w:t xml:space="preserve">All programmes offered by </w:t>
      </w:r>
      <w:r w:rsidR="004809BA" w:rsidRPr="00ED3E36">
        <w:rPr>
          <w:rFonts w:cstheme="minorHAnsi"/>
          <w:sz w:val="24"/>
          <w:szCs w:val="24"/>
        </w:rPr>
        <w:t>providers</w:t>
      </w:r>
      <w:r w:rsidRPr="00ED3E36">
        <w:rPr>
          <w:rFonts w:cstheme="minorHAnsi"/>
          <w:sz w:val="24"/>
          <w:szCs w:val="24"/>
        </w:rPr>
        <w:t xml:space="preserve"> across Wales are assessed</w:t>
      </w:r>
      <w:r w:rsidR="00ED3E36" w:rsidRPr="00ED3E36">
        <w:rPr>
          <w:rFonts w:cstheme="minorHAnsi"/>
          <w:sz w:val="24"/>
          <w:szCs w:val="24"/>
        </w:rPr>
        <w:t xml:space="preserve"> for accreditation against the Welsh Government’s Criteria for the accreditation of ITE programmes (the Criteria), and if accreditation is granted (up to a period of 5 years) the programmes are </w:t>
      </w:r>
      <w:r w:rsidRPr="00ED3E36">
        <w:rPr>
          <w:rFonts w:cstheme="minorHAnsi"/>
          <w:sz w:val="24"/>
          <w:szCs w:val="24"/>
        </w:rPr>
        <w:t>monitored</w:t>
      </w:r>
      <w:r w:rsidR="00ED3E36" w:rsidRPr="00ED3E36">
        <w:rPr>
          <w:rFonts w:cstheme="minorHAnsi"/>
          <w:sz w:val="24"/>
          <w:szCs w:val="24"/>
        </w:rPr>
        <w:t xml:space="preserve"> throughout their period of accreditation</w:t>
      </w:r>
      <w:r w:rsidRPr="00ED3E36">
        <w:rPr>
          <w:rFonts w:cstheme="minorHAnsi"/>
          <w:sz w:val="24"/>
          <w:szCs w:val="24"/>
        </w:rPr>
        <w:t>. This work is carried out by our ITE Accreditation Board.</w:t>
      </w:r>
    </w:p>
    <w:p w14:paraId="118E9A4B" w14:textId="77777777" w:rsidR="004809BA" w:rsidRDefault="004809BA" w:rsidP="00D10A74">
      <w:pPr>
        <w:spacing w:after="60"/>
        <w:rPr>
          <w:rFonts w:cstheme="minorHAnsi"/>
          <w:sz w:val="24"/>
          <w:szCs w:val="24"/>
        </w:rPr>
      </w:pPr>
    </w:p>
    <w:p w14:paraId="03CD0ABB" w14:textId="098F1C69" w:rsidR="00D7187D" w:rsidRPr="00D10A74" w:rsidRDefault="00ED3E36" w:rsidP="00D10A74">
      <w:pPr>
        <w:spacing w:after="60"/>
        <w:rPr>
          <w:rFonts w:cstheme="minorHAnsi"/>
          <w:sz w:val="24"/>
          <w:szCs w:val="24"/>
        </w:rPr>
      </w:pPr>
      <w:r>
        <w:rPr>
          <w:rFonts w:cstheme="minorHAnsi"/>
          <w:sz w:val="24"/>
          <w:szCs w:val="24"/>
        </w:rPr>
        <w:t>*</w:t>
      </w:r>
      <w:r w:rsidR="0013690E">
        <w:rPr>
          <w:rFonts w:cstheme="minorHAnsi"/>
          <w:sz w:val="24"/>
          <w:szCs w:val="24"/>
        </w:rPr>
        <w:t xml:space="preserve">In 2022-23 the Welsh Government undertook a review and refresh of the Criteria, which was overseen by a steering group which included representation from EWC’s </w:t>
      </w:r>
      <w:r w:rsidR="0013690E" w:rsidRPr="00C929F5">
        <w:rPr>
          <w:rFonts w:cstheme="minorHAnsi"/>
          <w:sz w:val="24"/>
          <w:szCs w:val="24"/>
        </w:rPr>
        <w:t>ITE</w:t>
      </w:r>
      <w:r w:rsidR="0013690E">
        <w:rPr>
          <w:rFonts w:cstheme="minorHAnsi"/>
          <w:sz w:val="24"/>
          <w:szCs w:val="24"/>
        </w:rPr>
        <w:t xml:space="preserve"> </w:t>
      </w:r>
      <w:r w:rsidR="0013690E" w:rsidRPr="00C929F5">
        <w:rPr>
          <w:rFonts w:cstheme="minorHAnsi"/>
          <w:sz w:val="24"/>
          <w:szCs w:val="24"/>
        </w:rPr>
        <w:t>A</w:t>
      </w:r>
      <w:r w:rsidR="0013690E">
        <w:rPr>
          <w:rFonts w:cstheme="minorHAnsi"/>
          <w:sz w:val="24"/>
          <w:szCs w:val="24"/>
        </w:rPr>
        <w:t>ccreditation</w:t>
      </w:r>
      <w:r w:rsidR="0013690E" w:rsidRPr="00C929F5">
        <w:rPr>
          <w:rFonts w:cstheme="minorHAnsi"/>
          <w:sz w:val="24"/>
          <w:szCs w:val="24"/>
        </w:rPr>
        <w:t xml:space="preserve"> Board Chair</w:t>
      </w:r>
      <w:r w:rsidR="0013690E">
        <w:rPr>
          <w:rFonts w:cstheme="minorHAnsi"/>
          <w:sz w:val="24"/>
          <w:szCs w:val="24"/>
        </w:rPr>
        <w:t xml:space="preserve"> and </w:t>
      </w:r>
      <w:r w:rsidR="0013690E" w:rsidRPr="00C929F5">
        <w:rPr>
          <w:rFonts w:cstheme="minorHAnsi"/>
          <w:sz w:val="24"/>
          <w:szCs w:val="24"/>
        </w:rPr>
        <w:t>ITE Accreditation and Quality Manager</w:t>
      </w:r>
      <w:r w:rsidR="0013690E">
        <w:rPr>
          <w:rFonts w:cstheme="minorHAnsi"/>
          <w:sz w:val="24"/>
          <w:szCs w:val="24"/>
        </w:rPr>
        <w:t xml:space="preserve">. </w:t>
      </w:r>
      <w:r w:rsidR="00D7187D" w:rsidRPr="00D10A74">
        <w:rPr>
          <w:rFonts w:cstheme="minorHAnsi"/>
          <w:sz w:val="24"/>
          <w:szCs w:val="24"/>
        </w:rPr>
        <w:t xml:space="preserve">In May 2023, the refreshed </w:t>
      </w:r>
      <w:hyperlink r:id="rId8" w:history="1">
        <w:r w:rsidR="00D7187D" w:rsidRPr="0013690E">
          <w:rPr>
            <w:rStyle w:val="Hyperlink"/>
            <w:rFonts w:cstheme="minorHAnsi"/>
            <w:sz w:val="24"/>
            <w:szCs w:val="24"/>
          </w:rPr>
          <w:t>Criteria for the accreditation of ITE programmes in Wales was published</w:t>
        </w:r>
      </w:hyperlink>
      <w:r w:rsidR="00D7187D" w:rsidRPr="00D10A74">
        <w:rPr>
          <w:rFonts w:cstheme="minorHAnsi"/>
          <w:sz w:val="24"/>
          <w:szCs w:val="24"/>
        </w:rPr>
        <w:t>. Within the changes made, the importance of equity, wellbeing and children’s rights has been made more prominent, with requirements for HEIs to support their Partner schools’ whole-school approach to emotional and mental wellbeing. This sits alongside updated expectations for supporting learners with ALN and the need to ensure that all teaching practices are antiracist and ensure equity within the diverse learning environments in Wales.</w:t>
      </w:r>
    </w:p>
    <w:p w14:paraId="46EC52A8" w14:textId="77777777" w:rsidR="00D7187D" w:rsidRDefault="00D7187D" w:rsidP="00D7187D">
      <w:pPr>
        <w:rPr>
          <w:rFonts w:cstheme="minorHAnsi"/>
          <w:sz w:val="24"/>
          <w:szCs w:val="24"/>
        </w:rPr>
      </w:pPr>
    </w:p>
    <w:p w14:paraId="71F2F920" w14:textId="3A751320" w:rsidR="0013690E" w:rsidRDefault="00D10A74" w:rsidP="00936F28">
      <w:pPr>
        <w:rPr>
          <w:rFonts w:cstheme="minorHAnsi"/>
          <w:sz w:val="24"/>
          <w:szCs w:val="24"/>
        </w:rPr>
      </w:pPr>
      <w:r>
        <w:rPr>
          <w:rFonts w:cstheme="minorHAnsi"/>
          <w:sz w:val="24"/>
          <w:szCs w:val="24"/>
        </w:rPr>
        <w:t xml:space="preserve">Annually, the EWC also receives </w:t>
      </w:r>
      <w:r w:rsidR="00AC7FB1" w:rsidRPr="00210BB5">
        <w:rPr>
          <w:rFonts w:cstheme="minorHAnsi"/>
          <w:sz w:val="24"/>
          <w:szCs w:val="24"/>
        </w:rPr>
        <w:t xml:space="preserve">desired national intake </w:t>
      </w:r>
      <w:r w:rsidR="00E415E0">
        <w:rPr>
          <w:rFonts w:cstheme="minorHAnsi"/>
          <w:sz w:val="24"/>
          <w:szCs w:val="24"/>
        </w:rPr>
        <w:t xml:space="preserve">numbers </w:t>
      </w:r>
      <w:r w:rsidR="00AC7FB1" w:rsidRPr="00210BB5">
        <w:rPr>
          <w:rFonts w:cstheme="minorHAnsi"/>
          <w:sz w:val="24"/>
          <w:szCs w:val="24"/>
        </w:rPr>
        <w:t>of ITE students</w:t>
      </w:r>
      <w:r w:rsidR="00AC7FB1">
        <w:rPr>
          <w:rFonts w:cstheme="minorHAnsi"/>
          <w:sz w:val="24"/>
          <w:szCs w:val="24"/>
        </w:rPr>
        <w:t xml:space="preserve"> </w:t>
      </w:r>
      <w:r>
        <w:rPr>
          <w:rFonts w:cstheme="minorHAnsi"/>
          <w:sz w:val="24"/>
          <w:szCs w:val="24"/>
        </w:rPr>
        <w:t>from Welsh Government which it</w:t>
      </w:r>
      <w:r w:rsidR="00936F28">
        <w:rPr>
          <w:rFonts w:cstheme="minorHAnsi"/>
          <w:sz w:val="24"/>
          <w:szCs w:val="24"/>
        </w:rPr>
        <w:t xml:space="preserve"> then, in collaboration with Welsh Government,</w:t>
      </w:r>
      <w:r>
        <w:rPr>
          <w:rFonts w:cstheme="minorHAnsi"/>
          <w:sz w:val="24"/>
          <w:szCs w:val="24"/>
        </w:rPr>
        <w:t xml:space="preserve"> allocates to accredited programmes and pathways</w:t>
      </w:r>
      <w:r w:rsidR="00AC7FB1">
        <w:rPr>
          <w:rFonts w:cstheme="minorHAnsi"/>
          <w:sz w:val="24"/>
          <w:szCs w:val="24"/>
        </w:rPr>
        <w:t xml:space="preserve"> of ITE</w:t>
      </w:r>
      <w:r>
        <w:rPr>
          <w:rFonts w:cstheme="minorHAnsi"/>
          <w:sz w:val="24"/>
          <w:szCs w:val="24"/>
        </w:rPr>
        <w:t xml:space="preserve"> in Wales</w:t>
      </w:r>
      <w:r w:rsidR="00AC7FB1">
        <w:rPr>
          <w:rFonts w:cstheme="minorHAnsi"/>
          <w:sz w:val="24"/>
          <w:szCs w:val="24"/>
        </w:rPr>
        <w:t>.</w:t>
      </w:r>
      <w:r w:rsidR="00E415E0">
        <w:rPr>
          <w:rFonts w:cstheme="minorHAnsi"/>
          <w:sz w:val="24"/>
          <w:szCs w:val="24"/>
        </w:rPr>
        <w:t xml:space="preserve">  </w:t>
      </w:r>
      <w:r w:rsidR="00936F28" w:rsidRPr="00936F28">
        <w:rPr>
          <w:rFonts w:cstheme="minorHAnsi"/>
          <w:sz w:val="24"/>
          <w:szCs w:val="24"/>
        </w:rPr>
        <w:t>As</w:t>
      </w:r>
      <w:r w:rsidR="00936F28">
        <w:rPr>
          <w:rFonts w:cstheme="minorHAnsi"/>
          <w:sz w:val="24"/>
          <w:szCs w:val="24"/>
        </w:rPr>
        <w:t xml:space="preserve"> </w:t>
      </w:r>
      <w:r w:rsidR="00936F28" w:rsidRPr="00936F28">
        <w:rPr>
          <w:rFonts w:cstheme="minorHAnsi"/>
          <w:sz w:val="24"/>
          <w:szCs w:val="24"/>
        </w:rPr>
        <w:t>part of this, we provide partnerships with specific requirements for the recruitment</w:t>
      </w:r>
      <w:r w:rsidR="00936F28">
        <w:rPr>
          <w:rFonts w:cstheme="minorHAnsi"/>
          <w:sz w:val="24"/>
          <w:szCs w:val="24"/>
        </w:rPr>
        <w:t xml:space="preserve"> </w:t>
      </w:r>
      <w:r w:rsidR="00936F28" w:rsidRPr="00936F28">
        <w:rPr>
          <w:rFonts w:cstheme="minorHAnsi"/>
          <w:sz w:val="24"/>
          <w:szCs w:val="24"/>
        </w:rPr>
        <w:t>of teachers from black, Asian and minority ethnic</w:t>
      </w:r>
      <w:r w:rsidR="00936F28">
        <w:rPr>
          <w:rFonts w:cstheme="minorHAnsi"/>
          <w:sz w:val="24"/>
          <w:szCs w:val="24"/>
        </w:rPr>
        <w:t xml:space="preserve"> </w:t>
      </w:r>
      <w:r w:rsidR="00936F28" w:rsidRPr="00936F28">
        <w:rPr>
          <w:rFonts w:cstheme="minorHAnsi"/>
          <w:sz w:val="24"/>
          <w:szCs w:val="24"/>
        </w:rPr>
        <w:t>communities</w:t>
      </w:r>
      <w:r w:rsidR="00FB0512">
        <w:rPr>
          <w:rFonts w:cstheme="minorHAnsi"/>
          <w:sz w:val="24"/>
          <w:szCs w:val="24"/>
        </w:rPr>
        <w:t xml:space="preserve"> </w:t>
      </w:r>
      <w:r w:rsidR="00882655">
        <w:rPr>
          <w:rFonts w:cstheme="minorHAnsi"/>
          <w:sz w:val="24"/>
          <w:szCs w:val="24"/>
        </w:rPr>
        <w:t xml:space="preserve">as stipulated by Welsh Government </w:t>
      </w:r>
      <w:r w:rsidR="00FB0512">
        <w:rPr>
          <w:rFonts w:cstheme="minorHAnsi"/>
          <w:sz w:val="24"/>
          <w:szCs w:val="24"/>
        </w:rPr>
        <w:t>(in 2022-23 this was</w:t>
      </w:r>
      <w:r w:rsidR="00882655">
        <w:rPr>
          <w:rFonts w:cstheme="minorHAnsi"/>
          <w:sz w:val="24"/>
          <w:szCs w:val="24"/>
        </w:rPr>
        <w:t xml:space="preserve"> set at </w:t>
      </w:r>
      <w:r w:rsidR="00882655" w:rsidRPr="00882655">
        <w:rPr>
          <w:rFonts w:cstheme="minorHAnsi"/>
          <w:sz w:val="24"/>
          <w:szCs w:val="24"/>
        </w:rPr>
        <w:t>5%</w:t>
      </w:r>
      <w:r w:rsidR="00882655">
        <w:rPr>
          <w:rFonts w:cstheme="minorHAnsi"/>
          <w:sz w:val="24"/>
          <w:szCs w:val="24"/>
        </w:rPr>
        <w:t xml:space="preserve"> of recruitment it ITE programmes)</w:t>
      </w:r>
      <w:r w:rsidR="00936F28" w:rsidRPr="00936F28">
        <w:rPr>
          <w:rFonts w:cstheme="minorHAnsi"/>
          <w:sz w:val="24"/>
          <w:szCs w:val="24"/>
        </w:rPr>
        <w:t xml:space="preserve">. </w:t>
      </w:r>
      <w:r w:rsidR="00882655">
        <w:rPr>
          <w:rFonts w:cstheme="minorHAnsi"/>
          <w:sz w:val="24"/>
          <w:szCs w:val="24"/>
        </w:rPr>
        <w:t>Thereafter, w</w:t>
      </w:r>
      <w:r w:rsidR="00936F28" w:rsidRPr="00936F28">
        <w:rPr>
          <w:rFonts w:cstheme="minorHAnsi"/>
          <w:sz w:val="24"/>
          <w:szCs w:val="24"/>
        </w:rPr>
        <w:t xml:space="preserve">e monitor recruitment to programmes </w:t>
      </w:r>
      <w:r w:rsidR="00882655">
        <w:rPr>
          <w:rFonts w:cstheme="minorHAnsi"/>
          <w:sz w:val="24"/>
          <w:szCs w:val="24"/>
        </w:rPr>
        <w:t>monthly and report</w:t>
      </w:r>
      <w:r w:rsidR="00936F28" w:rsidRPr="00936F28">
        <w:rPr>
          <w:rFonts w:cstheme="minorHAnsi"/>
          <w:sz w:val="24"/>
          <w:szCs w:val="24"/>
        </w:rPr>
        <w:t xml:space="preserve"> on</w:t>
      </w:r>
      <w:r w:rsidR="00936F28">
        <w:rPr>
          <w:rFonts w:cstheme="minorHAnsi"/>
          <w:sz w:val="24"/>
          <w:szCs w:val="24"/>
        </w:rPr>
        <w:t xml:space="preserve"> </w:t>
      </w:r>
      <w:r w:rsidR="00936F28" w:rsidRPr="00936F28">
        <w:rPr>
          <w:rFonts w:cstheme="minorHAnsi"/>
          <w:sz w:val="24"/>
          <w:szCs w:val="24"/>
        </w:rPr>
        <w:t>this to Welsh Government.</w:t>
      </w:r>
    </w:p>
    <w:p w14:paraId="72A73B50" w14:textId="34BD485F" w:rsidR="00936F28" w:rsidRDefault="00936F28" w:rsidP="00936F28">
      <w:pPr>
        <w:rPr>
          <w:rFonts w:cstheme="minorHAnsi"/>
          <w:sz w:val="24"/>
          <w:szCs w:val="24"/>
          <w:u w:val="single"/>
        </w:rPr>
      </w:pPr>
    </w:p>
    <w:p w14:paraId="3AAD354C" w14:textId="77777777" w:rsidR="00ED3E36" w:rsidRPr="00ED3E36" w:rsidRDefault="00ED3E36" w:rsidP="00ED3E36">
      <w:pPr>
        <w:rPr>
          <w:rFonts w:cstheme="minorHAnsi"/>
          <w:i/>
          <w:iCs/>
          <w:sz w:val="24"/>
          <w:szCs w:val="24"/>
        </w:rPr>
      </w:pPr>
      <w:r>
        <w:rPr>
          <w:rFonts w:cstheme="minorHAnsi"/>
          <w:i/>
          <w:iCs/>
          <w:sz w:val="24"/>
          <w:szCs w:val="24"/>
        </w:rPr>
        <w:t>*</w:t>
      </w:r>
      <w:r w:rsidRPr="00ED3E36">
        <w:rPr>
          <w:rFonts w:cstheme="minorHAnsi"/>
          <w:i/>
          <w:iCs/>
          <w:sz w:val="24"/>
          <w:szCs w:val="24"/>
        </w:rPr>
        <w:t>Relevant Goal and Action Anti-racist Wales Action Plan</w:t>
      </w:r>
    </w:p>
    <w:p w14:paraId="1069FD8C" w14:textId="21E2771C" w:rsidR="00ED3E36" w:rsidRDefault="00ED3E36" w:rsidP="00ED3E36">
      <w:pPr>
        <w:rPr>
          <w:rFonts w:cstheme="minorHAnsi"/>
          <w:i/>
          <w:iCs/>
          <w:sz w:val="24"/>
          <w:szCs w:val="24"/>
        </w:rPr>
      </w:pPr>
      <w:r w:rsidRPr="00ED3E36">
        <w:rPr>
          <w:rFonts w:cstheme="minorHAnsi"/>
          <w:i/>
          <w:iCs/>
          <w:sz w:val="24"/>
          <w:szCs w:val="24"/>
        </w:rPr>
        <w:t>Goal: To increase recruitment of teachers from ethnic minority communities into the Education sector with a clear</w:t>
      </w:r>
      <w:r w:rsidRPr="00ED3E36">
        <w:rPr>
          <w:rFonts w:ascii="MuseoSlab-500" w:hAnsi="MuseoSlab-500"/>
          <w:color w:val="000000"/>
          <w:sz w:val="18"/>
          <w:szCs w:val="18"/>
          <w:lang w:eastAsia="en-GB"/>
        </w:rPr>
        <w:t xml:space="preserve"> </w:t>
      </w:r>
      <w:r w:rsidRPr="00ED3E36">
        <w:rPr>
          <w:rFonts w:cstheme="minorHAnsi"/>
          <w:i/>
          <w:iCs/>
          <w:sz w:val="24"/>
          <w:szCs w:val="24"/>
        </w:rPr>
        <w:t>focus on recruitment onto Initial Teacher Education (ITE) programmes.</w:t>
      </w:r>
    </w:p>
    <w:p w14:paraId="4578D7CF" w14:textId="62CDAA5F" w:rsidR="00ED3E36" w:rsidRPr="00ED3E36" w:rsidRDefault="00ED3E36" w:rsidP="00ED3E36">
      <w:pPr>
        <w:rPr>
          <w:rFonts w:ascii="Times New Roman" w:hAnsi="Times New Roman"/>
          <w:sz w:val="24"/>
          <w:szCs w:val="24"/>
          <w:lang w:eastAsia="en-GB"/>
        </w:rPr>
      </w:pPr>
      <w:r>
        <w:rPr>
          <w:rFonts w:cstheme="minorHAnsi"/>
          <w:i/>
          <w:iCs/>
          <w:sz w:val="24"/>
          <w:szCs w:val="24"/>
        </w:rPr>
        <w:t>Action:</w:t>
      </w:r>
      <w:r w:rsidRPr="00ED3E36">
        <w:t xml:space="preserve"> </w:t>
      </w:r>
      <w:r w:rsidRPr="00ED3E36">
        <w:rPr>
          <w:rFonts w:cstheme="minorHAnsi"/>
          <w:i/>
          <w:iCs/>
          <w:sz w:val="24"/>
          <w:szCs w:val="24"/>
        </w:rPr>
        <w:t>Review Initial Teacher Education (ITE) and</w:t>
      </w:r>
      <w:r>
        <w:rPr>
          <w:rFonts w:cstheme="minorHAnsi"/>
          <w:i/>
          <w:iCs/>
          <w:sz w:val="24"/>
          <w:szCs w:val="24"/>
        </w:rPr>
        <w:t xml:space="preserve"> p</w:t>
      </w:r>
      <w:r w:rsidRPr="00ED3E36">
        <w:rPr>
          <w:rFonts w:cstheme="minorHAnsi"/>
          <w:i/>
          <w:iCs/>
          <w:sz w:val="24"/>
          <w:szCs w:val="24"/>
        </w:rPr>
        <w:t>rofessional learning to ensure that it reflect</w:t>
      </w:r>
      <w:r>
        <w:rPr>
          <w:rFonts w:cstheme="minorHAnsi"/>
          <w:i/>
          <w:iCs/>
          <w:sz w:val="24"/>
          <w:szCs w:val="24"/>
        </w:rPr>
        <w:t xml:space="preserve"> </w:t>
      </w:r>
      <w:r w:rsidRPr="00ED3E36">
        <w:rPr>
          <w:rFonts w:cstheme="minorHAnsi"/>
          <w:i/>
          <w:iCs/>
          <w:sz w:val="24"/>
          <w:szCs w:val="24"/>
        </w:rPr>
        <w:t>an anti-racist approach to teacher recruitment</w:t>
      </w:r>
      <w:r>
        <w:rPr>
          <w:rFonts w:cstheme="minorHAnsi"/>
          <w:i/>
          <w:iCs/>
          <w:sz w:val="24"/>
          <w:szCs w:val="24"/>
        </w:rPr>
        <w:t xml:space="preserve"> </w:t>
      </w:r>
      <w:r w:rsidRPr="00ED3E36">
        <w:rPr>
          <w:rFonts w:cstheme="minorHAnsi"/>
          <w:i/>
          <w:iCs/>
          <w:sz w:val="24"/>
          <w:szCs w:val="24"/>
        </w:rPr>
        <w:t>and training</w:t>
      </w:r>
      <w:r>
        <w:rPr>
          <w:rFonts w:cstheme="minorHAnsi"/>
          <w:i/>
          <w:iCs/>
          <w:sz w:val="24"/>
          <w:szCs w:val="24"/>
        </w:rPr>
        <w:t>.</w:t>
      </w:r>
    </w:p>
    <w:p w14:paraId="5C8E4265" w14:textId="77777777" w:rsidR="00ED3E36" w:rsidRDefault="00ED3E36" w:rsidP="00936F28">
      <w:pPr>
        <w:rPr>
          <w:rFonts w:cstheme="minorHAnsi"/>
          <w:sz w:val="24"/>
          <w:szCs w:val="24"/>
          <w:u w:val="single"/>
        </w:rPr>
      </w:pPr>
    </w:p>
    <w:p w14:paraId="5E7375F1" w14:textId="5906FBDE" w:rsidR="00F73F28" w:rsidRDefault="00F73F28" w:rsidP="00D10A74">
      <w:pPr>
        <w:rPr>
          <w:rFonts w:cstheme="minorHAnsi"/>
          <w:sz w:val="24"/>
          <w:szCs w:val="24"/>
          <w:u w:val="single"/>
        </w:rPr>
      </w:pPr>
      <w:r>
        <w:rPr>
          <w:rFonts w:cstheme="minorHAnsi"/>
          <w:sz w:val="24"/>
          <w:szCs w:val="24"/>
          <w:u w:val="single"/>
        </w:rPr>
        <w:t>Support</w:t>
      </w:r>
      <w:r w:rsidR="008962EF" w:rsidRPr="00D10A74">
        <w:rPr>
          <w:rFonts w:cstheme="minorHAnsi"/>
          <w:sz w:val="24"/>
          <w:szCs w:val="24"/>
          <w:u w:val="single"/>
        </w:rPr>
        <w:t xml:space="preserve"> </w:t>
      </w:r>
      <w:r w:rsidR="008962EF">
        <w:rPr>
          <w:rFonts w:cstheme="minorHAnsi"/>
          <w:sz w:val="24"/>
          <w:szCs w:val="24"/>
          <w:u w:val="single"/>
        </w:rPr>
        <w:t xml:space="preserve">our </w:t>
      </w:r>
      <w:r w:rsidR="008962EF" w:rsidRPr="00D10A74">
        <w:rPr>
          <w:rFonts w:cstheme="minorHAnsi"/>
          <w:sz w:val="24"/>
          <w:szCs w:val="24"/>
          <w:u w:val="single"/>
        </w:rPr>
        <w:t>registrants to be able to deliver the highest professional standards</w:t>
      </w:r>
    </w:p>
    <w:p w14:paraId="002EBDAA" w14:textId="6AD10952" w:rsidR="00F73F28" w:rsidRDefault="00F73F28" w:rsidP="00D10A74">
      <w:pPr>
        <w:rPr>
          <w:rFonts w:cstheme="minorHAnsi"/>
          <w:sz w:val="24"/>
          <w:szCs w:val="24"/>
          <w:u w:val="single"/>
        </w:rPr>
      </w:pPr>
    </w:p>
    <w:p w14:paraId="705F8D1E" w14:textId="7D8C018A" w:rsidR="00D10A74" w:rsidRPr="00E0294E" w:rsidRDefault="00D10A74" w:rsidP="00D10A74">
      <w:pPr>
        <w:rPr>
          <w:rFonts w:cstheme="minorHAnsi"/>
          <w:sz w:val="24"/>
          <w:szCs w:val="24"/>
        </w:rPr>
      </w:pPr>
      <w:r w:rsidRPr="00E0294E">
        <w:rPr>
          <w:rFonts w:cstheme="minorHAnsi"/>
          <w:sz w:val="24"/>
          <w:szCs w:val="24"/>
        </w:rPr>
        <w:t>To complement the Code of Professional Conduct and Practice</w:t>
      </w:r>
      <w:r w:rsidR="000F5F39">
        <w:rPr>
          <w:rFonts w:cstheme="minorHAnsi"/>
          <w:sz w:val="24"/>
          <w:szCs w:val="24"/>
        </w:rPr>
        <w:t>, referenced above</w:t>
      </w:r>
      <w:r w:rsidRPr="00E0294E">
        <w:rPr>
          <w:rFonts w:cstheme="minorHAnsi"/>
          <w:sz w:val="24"/>
          <w:szCs w:val="24"/>
        </w:rPr>
        <w:t xml:space="preserve">, we publish a number of good practice guides to support registrants in a number of key areas including Tackling racism, endorsed by Show Racism the Red Card and </w:t>
      </w:r>
      <w:proofErr w:type="spellStart"/>
      <w:r w:rsidRPr="00E0294E">
        <w:rPr>
          <w:rFonts w:cstheme="minorHAnsi"/>
          <w:sz w:val="24"/>
          <w:szCs w:val="24"/>
        </w:rPr>
        <w:t>BAMEed</w:t>
      </w:r>
      <w:proofErr w:type="spellEnd"/>
      <w:r w:rsidRPr="00E0294E">
        <w:rPr>
          <w:rFonts w:cstheme="minorHAnsi"/>
          <w:sz w:val="24"/>
          <w:szCs w:val="24"/>
        </w:rPr>
        <w:t xml:space="preserve"> Network Wales</w:t>
      </w:r>
      <w:r w:rsidR="00E0294E">
        <w:rPr>
          <w:rFonts w:cstheme="minorHAnsi"/>
          <w:sz w:val="24"/>
          <w:szCs w:val="24"/>
        </w:rPr>
        <w:t>.</w:t>
      </w:r>
    </w:p>
    <w:p w14:paraId="60DE3AA1" w14:textId="7F2411DA" w:rsidR="00D10A74" w:rsidRDefault="00D10A74" w:rsidP="00D10A74">
      <w:pPr>
        <w:rPr>
          <w:rFonts w:cstheme="minorHAnsi"/>
          <w:sz w:val="24"/>
          <w:szCs w:val="24"/>
          <w:u w:val="single"/>
        </w:rPr>
      </w:pPr>
    </w:p>
    <w:p w14:paraId="25CDC8D1" w14:textId="6AF60631" w:rsidR="000F5F39" w:rsidRPr="000F5F39" w:rsidRDefault="00680561" w:rsidP="00D10A74">
      <w:pPr>
        <w:rPr>
          <w:rFonts w:cstheme="minorHAnsi"/>
          <w:sz w:val="24"/>
          <w:szCs w:val="24"/>
        </w:rPr>
      </w:pPr>
      <w:r>
        <w:rPr>
          <w:rFonts w:cstheme="minorHAnsi"/>
          <w:sz w:val="24"/>
          <w:szCs w:val="24"/>
        </w:rPr>
        <w:t>Our monthly book and journal club</w:t>
      </w:r>
      <w:r w:rsidR="00F01676">
        <w:rPr>
          <w:rFonts w:cstheme="minorHAnsi"/>
          <w:sz w:val="24"/>
          <w:szCs w:val="24"/>
        </w:rPr>
        <w:t xml:space="preserve">, </w:t>
      </w:r>
      <w:proofErr w:type="spellStart"/>
      <w:r w:rsidR="000F5F39" w:rsidRPr="000F5F39">
        <w:rPr>
          <w:rFonts w:cstheme="minorHAnsi"/>
          <w:sz w:val="24"/>
          <w:szCs w:val="24"/>
        </w:rPr>
        <w:t>Meddwl</w:t>
      </w:r>
      <w:proofErr w:type="spellEnd"/>
      <w:r w:rsidR="000F5F39" w:rsidRPr="000F5F39">
        <w:rPr>
          <w:rFonts w:cstheme="minorHAnsi"/>
          <w:sz w:val="24"/>
          <w:szCs w:val="24"/>
        </w:rPr>
        <w:t xml:space="preserve"> </w:t>
      </w:r>
      <w:proofErr w:type="spellStart"/>
      <w:r w:rsidR="000F5F39" w:rsidRPr="000F5F39">
        <w:rPr>
          <w:rFonts w:cstheme="minorHAnsi"/>
          <w:sz w:val="24"/>
          <w:szCs w:val="24"/>
        </w:rPr>
        <w:t>Mawr</w:t>
      </w:r>
      <w:proofErr w:type="spellEnd"/>
      <w:r w:rsidR="00F01676">
        <w:rPr>
          <w:rFonts w:cstheme="minorHAnsi"/>
          <w:sz w:val="24"/>
          <w:szCs w:val="24"/>
        </w:rPr>
        <w:t>,</w:t>
      </w:r>
      <w:r>
        <w:rPr>
          <w:rFonts w:cstheme="minorHAnsi"/>
          <w:sz w:val="24"/>
          <w:szCs w:val="24"/>
        </w:rPr>
        <w:t xml:space="preserve"> which encourages our registrants to engage with </w:t>
      </w:r>
      <w:r w:rsidRPr="00680561">
        <w:rPr>
          <w:rFonts w:cstheme="minorHAnsi"/>
          <w:sz w:val="24"/>
          <w:szCs w:val="24"/>
        </w:rPr>
        <w:t>research</w:t>
      </w:r>
      <w:r w:rsidR="00F01676">
        <w:rPr>
          <w:rFonts w:cstheme="minorHAnsi"/>
          <w:sz w:val="24"/>
          <w:szCs w:val="24"/>
        </w:rPr>
        <w:t xml:space="preserve"> have included recommendation on the topics of </w:t>
      </w:r>
      <w:r>
        <w:rPr>
          <w:rFonts w:cstheme="minorHAnsi"/>
          <w:sz w:val="24"/>
          <w:szCs w:val="24"/>
        </w:rPr>
        <w:t>race, racism, equality and inclusion</w:t>
      </w:r>
      <w:r w:rsidR="00F01676">
        <w:rPr>
          <w:rFonts w:cstheme="minorHAnsi"/>
          <w:sz w:val="24"/>
          <w:szCs w:val="24"/>
        </w:rPr>
        <w:t>.</w:t>
      </w:r>
    </w:p>
    <w:p w14:paraId="3981A04F" w14:textId="77777777" w:rsidR="000F5F39" w:rsidRDefault="000F5F39" w:rsidP="00D10A74">
      <w:pPr>
        <w:rPr>
          <w:rFonts w:cstheme="minorHAnsi"/>
          <w:sz w:val="24"/>
          <w:szCs w:val="24"/>
          <w:u w:val="single"/>
        </w:rPr>
      </w:pPr>
    </w:p>
    <w:p w14:paraId="2073B808" w14:textId="5E5DF436" w:rsidR="00D10A74" w:rsidRPr="00EC663C" w:rsidRDefault="00A11484" w:rsidP="00D10A74">
      <w:pPr>
        <w:spacing w:after="120"/>
        <w:rPr>
          <w:rFonts w:cstheme="minorHAnsi"/>
          <w:sz w:val="24"/>
          <w:szCs w:val="24"/>
        </w:rPr>
      </w:pPr>
      <w:r>
        <w:rPr>
          <w:rFonts w:cstheme="minorHAnsi"/>
          <w:sz w:val="24"/>
          <w:szCs w:val="24"/>
        </w:rPr>
        <w:t>In November 2021, t</w:t>
      </w:r>
      <w:r w:rsidR="00D10A74" w:rsidRPr="00434344">
        <w:rPr>
          <w:rFonts w:cstheme="minorHAnsi"/>
          <w:sz w:val="24"/>
          <w:szCs w:val="24"/>
        </w:rPr>
        <w:t xml:space="preserve">he </w:t>
      </w:r>
      <w:r w:rsidR="00D8256B">
        <w:rPr>
          <w:rFonts w:cstheme="minorHAnsi"/>
          <w:sz w:val="24"/>
          <w:szCs w:val="24"/>
        </w:rPr>
        <w:t xml:space="preserve">EWC in partnership with </w:t>
      </w:r>
      <w:proofErr w:type="spellStart"/>
      <w:r>
        <w:rPr>
          <w:rFonts w:cstheme="minorHAnsi"/>
          <w:sz w:val="24"/>
          <w:szCs w:val="24"/>
        </w:rPr>
        <w:t>BAMEd</w:t>
      </w:r>
      <w:proofErr w:type="spellEnd"/>
      <w:r>
        <w:rPr>
          <w:rFonts w:cstheme="minorHAnsi"/>
          <w:sz w:val="24"/>
          <w:szCs w:val="24"/>
        </w:rPr>
        <w:t xml:space="preserve"> developed and hosted a half day virtual event/conference for our registrants and stakeholders - </w:t>
      </w:r>
      <w:r w:rsidRPr="00A11484">
        <w:rPr>
          <w:rFonts w:cstheme="minorHAnsi"/>
          <w:sz w:val="24"/>
          <w:szCs w:val="24"/>
        </w:rPr>
        <w:t>Moving from non-racist to anti-racist practice: promoting racial equity in education</w:t>
      </w:r>
      <w:r>
        <w:rPr>
          <w:rFonts w:cstheme="minorHAnsi"/>
          <w:sz w:val="24"/>
          <w:szCs w:val="24"/>
        </w:rPr>
        <w:t xml:space="preserve">.  Following on from that event EWC, in collaboration with registrants and other partners, </w:t>
      </w:r>
      <w:r w:rsidR="00D10A74" w:rsidRPr="00EC663C">
        <w:rPr>
          <w:rFonts w:cstheme="minorHAnsi"/>
          <w:sz w:val="24"/>
          <w:szCs w:val="24"/>
        </w:rPr>
        <w:t xml:space="preserve">delivered </w:t>
      </w:r>
      <w:r>
        <w:rPr>
          <w:rFonts w:cstheme="minorHAnsi"/>
          <w:sz w:val="24"/>
          <w:szCs w:val="24"/>
        </w:rPr>
        <w:t xml:space="preserve">a series of </w:t>
      </w:r>
      <w:r w:rsidR="00D10A74" w:rsidRPr="00EC663C">
        <w:rPr>
          <w:rFonts w:cstheme="minorHAnsi"/>
          <w:sz w:val="24"/>
          <w:szCs w:val="24"/>
        </w:rPr>
        <w:t>twilight sessions on the following topics:</w:t>
      </w:r>
    </w:p>
    <w:p w14:paraId="1267C235" w14:textId="77777777" w:rsidR="00D10A74" w:rsidRPr="00EC663C" w:rsidRDefault="00D10A74" w:rsidP="00D10A74">
      <w:pPr>
        <w:pStyle w:val="ListParagraph"/>
        <w:numPr>
          <w:ilvl w:val="0"/>
          <w:numId w:val="15"/>
        </w:numPr>
        <w:spacing w:after="60" w:line="240" w:lineRule="auto"/>
        <w:ind w:left="850" w:hanging="425"/>
        <w:contextualSpacing w:val="0"/>
        <w:rPr>
          <w:rFonts w:cstheme="minorHAnsi"/>
          <w:sz w:val="24"/>
          <w:szCs w:val="24"/>
        </w:rPr>
      </w:pPr>
      <w:r w:rsidRPr="00EC663C">
        <w:rPr>
          <w:rFonts w:cstheme="minorHAnsi"/>
          <w:sz w:val="24"/>
          <w:szCs w:val="24"/>
        </w:rPr>
        <w:t>The importance of reporting racism and addressing inclusion</w:t>
      </w:r>
    </w:p>
    <w:p w14:paraId="319220AE" w14:textId="77777777" w:rsidR="00D10A74" w:rsidRPr="00C929F5" w:rsidRDefault="00D10A74" w:rsidP="00D10A74">
      <w:pPr>
        <w:pStyle w:val="ListParagraph"/>
        <w:numPr>
          <w:ilvl w:val="0"/>
          <w:numId w:val="15"/>
        </w:numPr>
        <w:spacing w:after="60" w:line="240" w:lineRule="auto"/>
        <w:ind w:left="850" w:hanging="425"/>
        <w:contextualSpacing w:val="0"/>
        <w:rPr>
          <w:rFonts w:cstheme="minorHAnsi"/>
          <w:sz w:val="24"/>
          <w:szCs w:val="24"/>
        </w:rPr>
      </w:pPr>
      <w:r w:rsidRPr="001807B9">
        <w:rPr>
          <w:rFonts w:cstheme="minorHAnsi"/>
          <w:sz w:val="24"/>
          <w:szCs w:val="24"/>
        </w:rPr>
        <w:t>Your journey to cr</w:t>
      </w:r>
      <w:r w:rsidRPr="00D1727D">
        <w:rPr>
          <w:rFonts w:cstheme="minorHAnsi"/>
          <w:sz w:val="24"/>
          <w:szCs w:val="24"/>
        </w:rPr>
        <w:t>eate an anti-racist Wales – how to talk to your staff and learners about race</w:t>
      </w:r>
    </w:p>
    <w:p w14:paraId="4DFC7A3E" w14:textId="0825D16C" w:rsidR="00D10A74" w:rsidRPr="00C929F5" w:rsidRDefault="00D10A74" w:rsidP="00D10A74">
      <w:pPr>
        <w:pStyle w:val="ListParagraph"/>
        <w:numPr>
          <w:ilvl w:val="0"/>
          <w:numId w:val="15"/>
        </w:numPr>
        <w:spacing w:after="60" w:line="240" w:lineRule="auto"/>
        <w:ind w:left="850" w:hanging="425"/>
        <w:contextualSpacing w:val="0"/>
        <w:rPr>
          <w:rFonts w:cstheme="minorHAnsi"/>
          <w:sz w:val="24"/>
          <w:szCs w:val="24"/>
        </w:rPr>
      </w:pPr>
      <w:r w:rsidRPr="00C929F5">
        <w:rPr>
          <w:rFonts w:cstheme="minorHAnsi"/>
          <w:sz w:val="24"/>
          <w:szCs w:val="24"/>
        </w:rPr>
        <w:lastRenderedPageBreak/>
        <w:t xml:space="preserve">Teaching </w:t>
      </w:r>
      <w:proofErr w:type="spellStart"/>
      <w:r w:rsidRPr="00C929F5">
        <w:rPr>
          <w:rFonts w:cstheme="minorHAnsi"/>
          <w:sz w:val="24"/>
          <w:szCs w:val="24"/>
        </w:rPr>
        <w:t>Cynefin</w:t>
      </w:r>
      <w:proofErr w:type="spellEnd"/>
      <w:r w:rsidRPr="00C929F5">
        <w:rPr>
          <w:rFonts w:cstheme="minorHAnsi"/>
          <w:sz w:val="24"/>
          <w:szCs w:val="24"/>
        </w:rPr>
        <w:t xml:space="preserve"> and the diverse history of Wales: How to include </w:t>
      </w:r>
      <w:r>
        <w:rPr>
          <w:rFonts w:cstheme="minorHAnsi"/>
          <w:sz w:val="24"/>
          <w:szCs w:val="24"/>
        </w:rPr>
        <w:t>b</w:t>
      </w:r>
      <w:r w:rsidRPr="00C929F5">
        <w:rPr>
          <w:rFonts w:cstheme="minorHAnsi"/>
          <w:sz w:val="24"/>
          <w:szCs w:val="24"/>
        </w:rPr>
        <w:t xml:space="preserve">lack, Asian and </w:t>
      </w:r>
      <w:r>
        <w:rPr>
          <w:rFonts w:cstheme="minorHAnsi"/>
          <w:sz w:val="24"/>
          <w:szCs w:val="24"/>
        </w:rPr>
        <w:t>m</w:t>
      </w:r>
      <w:r w:rsidRPr="00C929F5">
        <w:rPr>
          <w:rFonts w:cstheme="minorHAnsi"/>
          <w:sz w:val="24"/>
          <w:szCs w:val="24"/>
        </w:rPr>
        <w:t xml:space="preserve">inority </w:t>
      </w:r>
      <w:r>
        <w:rPr>
          <w:rFonts w:cstheme="minorHAnsi"/>
          <w:sz w:val="24"/>
          <w:szCs w:val="24"/>
        </w:rPr>
        <w:t>e</w:t>
      </w:r>
      <w:r w:rsidRPr="00C929F5">
        <w:rPr>
          <w:rFonts w:cstheme="minorHAnsi"/>
          <w:sz w:val="24"/>
          <w:szCs w:val="24"/>
        </w:rPr>
        <w:t>thnic themes in the new curriculum</w:t>
      </w:r>
    </w:p>
    <w:p w14:paraId="53D2489C" w14:textId="448090D4" w:rsidR="00D10A74" w:rsidRDefault="00D10A74" w:rsidP="00D10A74">
      <w:pPr>
        <w:rPr>
          <w:rFonts w:cstheme="minorHAnsi"/>
          <w:sz w:val="24"/>
          <w:szCs w:val="24"/>
          <w:u w:val="single"/>
        </w:rPr>
      </w:pPr>
    </w:p>
    <w:p w14:paraId="1904D10C" w14:textId="6DEBEAF4" w:rsidR="00D10A74" w:rsidRPr="00C929F5" w:rsidRDefault="00D10A74" w:rsidP="002242AA">
      <w:pPr>
        <w:spacing w:after="120"/>
        <w:rPr>
          <w:rFonts w:cstheme="minorHAnsi"/>
          <w:sz w:val="24"/>
          <w:szCs w:val="24"/>
        </w:rPr>
      </w:pPr>
      <w:r>
        <w:rPr>
          <w:rFonts w:cstheme="minorHAnsi"/>
          <w:sz w:val="24"/>
          <w:szCs w:val="24"/>
        </w:rPr>
        <w:t xml:space="preserve">The EWC </w:t>
      </w:r>
      <w:r w:rsidR="002242AA">
        <w:rPr>
          <w:rFonts w:cstheme="minorHAnsi"/>
          <w:sz w:val="24"/>
          <w:szCs w:val="24"/>
        </w:rPr>
        <w:t>is a partner with DARPL (</w:t>
      </w:r>
      <w:r w:rsidR="002242AA" w:rsidRPr="00965334">
        <w:rPr>
          <w:rFonts w:cstheme="minorHAnsi"/>
          <w:sz w:val="24"/>
          <w:szCs w:val="24"/>
        </w:rPr>
        <w:t xml:space="preserve">diversity and anti-racist professional learning) </w:t>
      </w:r>
      <w:r w:rsidR="002242AA">
        <w:rPr>
          <w:rFonts w:cstheme="minorHAnsi"/>
          <w:sz w:val="24"/>
          <w:szCs w:val="24"/>
        </w:rPr>
        <w:t xml:space="preserve">and </w:t>
      </w:r>
      <w:r>
        <w:rPr>
          <w:rFonts w:cstheme="minorHAnsi"/>
          <w:sz w:val="24"/>
          <w:szCs w:val="24"/>
        </w:rPr>
        <w:t xml:space="preserve">has worked closely with </w:t>
      </w:r>
      <w:r w:rsidR="002242AA">
        <w:rPr>
          <w:rFonts w:cstheme="minorHAnsi"/>
          <w:sz w:val="24"/>
          <w:szCs w:val="24"/>
        </w:rPr>
        <w:t>it</w:t>
      </w:r>
      <w:r>
        <w:rPr>
          <w:rFonts w:cstheme="minorHAnsi"/>
          <w:sz w:val="24"/>
          <w:szCs w:val="24"/>
        </w:rPr>
        <w:t xml:space="preserve"> to promote their resources to our registrants, including through partnering with them to organise a national diversity and anti-racist leadership conference, which took place in Cardiff in June 2023 and was attended by over 250 leaders from across education, including from schools, further education, youth work and early years.</w:t>
      </w:r>
    </w:p>
    <w:p w14:paraId="1340E26B" w14:textId="77777777" w:rsidR="00D10A74" w:rsidRDefault="00D10A74" w:rsidP="00D10A74">
      <w:pPr>
        <w:rPr>
          <w:rFonts w:cstheme="minorHAnsi"/>
          <w:sz w:val="24"/>
          <w:szCs w:val="24"/>
          <w:u w:val="single"/>
        </w:rPr>
      </w:pPr>
    </w:p>
    <w:p w14:paraId="782EF227" w14:textId="055A9C67" w:rsidR="00157281" w:rsidRPr="00D10A74" w:rsidRDefault="00157281" w:rsidP="00D10A74">
      <w:pPr>
        <w:rPr>
          <w:rFonts w:cstheme="minorHAnsi"/>
          <w:sz w:val="24"/>
          <w:szCs w:val="24"/>
          <w:u w:val="single"/>
        </w:rPr>
      </w:pPr>
      <w:r w:rsidRPr="00D10A74">
        <w:rPr>
          <w:rFonts w:cstheme="minorHAnsi"/>
          <w:sz w:val="24"/>
          <w:szCs w:val="24"/>
          <w:u w:val="single"/>
        </w:rPr>
        <w:t>Shape and influence policy</w:t>
      </w:r>
    </w:p>
    <w:p w14:paraId="5C962101" w14:textId="4BB4D56A" w:rsidR="00D10A74" w:rsidRDefault="00D10A74" w:rsidP="00157281">
      <w:pPr>
        <w:rPr>
          <w:rFonts w:cstheme="minorHAnsi"/>
          <w:sz w:val="24"/>
          <w:szCs w:val="24"/>
        </w:rPr>
      </w:pPr>
    </w:p>
    <w:p w14:paraId="555E33CF" w14:textId="525CDFFC" w:rsidR="004F3B84" w:rsidRDefault="000A3C28" w:rsidP="00157281">
      <w:pPr>
        <w:rPr>
          <w:rFonts w:cstheme="minorHAnsi"/>
          <w:sz w:val="24"/>
          <w:szCs w:val="24"/>
        </w:rPr>
      </w:pPr>
      <w:r>
        <w:rPr>
          <w:rFonts w:cstheme="minorHAnsi"/>
          <w:sz w:val="24"/>
          <w:szCs w:val="24"/>
        </w:rPr>
        <w:t>We utilise our data and knowledge</w:t>
      </w:r>
      <w:r w:rsidRPr="000A3C28">
        <w:rPr>
          <w:rFonts w:cstheme="minorHAnsi"/>
          <w:sz w:val="24"/>
          <w:szCs w:val="24"/>
        </w:rPr>
        <w:t xml:space="preserve"> to shape and influence educational policy in Wales for the benefit of our registrants.</w:t>
      </w:r>
    </w:p>
    <w:p w14:paraId="1D61D78C" w14:textId="77777777" w:rsidR="004F3B84" w:rsidRDefault="004F3B84" w:rsidP="00157281">
      <w:pPr>
        <w:rPr>
          <w:rFonts w:cstheme="minorHAnsi"/>
          <w:sz w:val="24"/>
          <w:szCs w:val="24"/>
        </w:rPr>
      </w:pPr>
    </w:p>
    <w:p w14:paraId="07810E37" w14:textId="57089177" w:rsidR="0031064F" w:rsidRDefault="00F32577" w:rsidP="00157281">
      <w:pPr>
        <w:rPr>
          <w:rFonts w:cstheme="minorHAnsi"/>
          <w:sz w:val="24"/>
          <w:szCs w:val="24"/>
        </w:rPr>
      </w:pPr>
      <w:r>
        <w:rPr>
          <w:rFonts w:cstheme="minorHAnsi"/>
          <w:sz w:val="24"/>
          <w:szCs w:val="24"/>
        </w:rPr>
        <w:t xml:space="preserve">As mentioned previously the </w:t>
      </w:r>
      <w:r w:rsidRPr="00F32577">
        <w:rPr>
          <w:rFonts w:cstheme="minorHAnsi"/>
          <w:sz w:val="24"/>
          <w:szCs w:val="24"/>
        </w:rPr>
        <w:t>Register of Education Practitioners</w:t>
      </w:r>
      <w:r>
        <w:rPr>
          <w:rFonts w:cstheme="minorHAnsi"/>
          <w:sz w:val="24"/>
          <w:szCs w:val="24"/>
        </w:rPr>
        <w:t xml:space="preserve"> </w:t>
      </w:r>
      <w:r w:rsidRPr="00157281">
        <w:rPr>
          <w:rFonts w:cstheme="minorHAnsi"/>
          <w:sz w:val="24"/>
          <w:szCs w:val="24"/>
        </w:rPr>
        <w:t>unique source of information about the composition of the workforce including ethnic</w:t>
      </w:r>
      <w:r>
        <w:rPr>
          <w:rFonts w:cstheme="minorHAnsi"/>
          <w:sz w:val="24"/>
          <w:szCs w:val="24"/>
        </w:rPr>
        <w:t>ity</w:t>
      </w:r>
      <w:r w:rsidR="004F3B84">
        <w:rPr>
          <w:rFonts w:cstheme="minorHAnsi"/>
          <w:sz w:val="24"/>
          <w:szCs w:val="24"/>
        </w:rPr>
        <w:t xml:space="preserve"> and we publish </w:t>
      </w:r>
      <w:r w:rsidR="004F3B84" w:rsidRPr="00C929F5">
        <w:rPr>
          <w:rFonts w:cstheme="minorHAnsi"/>
          <w:sz w:val="24"/>
          <w:szCs w:val="24"/>
        </w:rPr>
        <w:t xml:space="preserve">Education </w:t>
      </w:r>
      <w:r w:rsidR="004F3B84">
        <w:rPr>
          <w:rFonts w:cstheme="minorHAnsi"/>
          <w:sz w:val="24"/>
          <w:szCs w:val="24"/>
        </w:rPr>
        <w:t>Workforce Statistics for Wales annually</w:t>
      </w:r>
      <w:r w:rsidR="004A4F64">
        <w:rPr>
          <w:rFonts w:cstheme="minorHAnsi"/>
          <w:sz w:val="24"/>
          <w:szCs w:val="24"/>
        </w:rPr>
        <w:t>, the 2023 issue was published in September</w:t>
      </w:r>
      <w:r w:rsidR="0031064F">
        <w:rPr>
          <w:rFonts w:cstheme="minorHAnsi"/>
          <w:sz w:val="24"/>
          <w:szCs w:val="24"/>
        </w:rPr>
        <w:t>, below we have provided a short analysis of the ethnicity data</w:t>
      </w:r>
      <w:r w:rsidR="00776EC4">
        <w:rPr>
          <w:rFonts w:cstheme="minorHAnsi"/>
          <w:sz w:val="24"/>
          <w:szCs w:val="24"/>
        </w:rPr>
        <w:t xml:space="preserve"> as at March 2023</w:t>
      </w:r>
      <w:r w:rsidR="004F3B84">
        <w:rPr>
          <w:rFonts w:cstheme="minorHAnsi"/>
          <w:sz w:val="24"/>
          <w:szCs w:val="24"/>
        </w:rPr>
        <w:t>.</w:t>
      </w:r>
    </w:p>
    <w:p w14:paraId="664E10AC" w14:textId="7AD55AF9" w:rsidR="00776EC4" w:rsidRPr="008B5EB8" w:rsidRDefault="00776EC4" w:rsidP="00776EC4">
      <w:pPr>
        <w:rPr>
          <w:rFonts w:cstheme="minorHAnsi"/>
          <w:sz w:val="24"/>
          <w:szCs w:val="24"/>
        </w:rPr>
      </w:pPr>
    </w:p>
    <w:p w14:paraId="5BE27FC2" w14:textId="06C71B92" w:rsidR="00776EC4" w:rsidRPr="00C929F5" w:rsidRDefault="00776EC4" w:rsidP="00776EC4">
      <w:pPr>
        <w:rPr>
          <w:rFonts w:cstheme="minorHAnsi"/>
          <w:sz w:val="24"/>
          <w:szCs w:val="24"/>
        </w:rPr>
      </w:pPr>
      <w:bookmarkStart w:id="0" w:name="_Hlk144976161"/>
      <w:r w:rsidRPr="00646AE9">
        <w:rPr>
          <w:rFonts w:cstheme="minorHAnsi"/>
          <w:sz w:val="24"/>
          <w:szCs w:val="24"/>
        </w:rPr>
        <w:t>The number</w:t>
      </w:r>
      <w:r w:rsidRPr="00C929F5">
        <w:rPr>
          <w:rFonts w:cstheme="minorHAnsi"/>
          <w:sz w:val="24"/>
          <w:szCs w:val="24"/>
        </w:rPr>
        <w:t xml:space="preserve"> of EWC registrants (across all categories) identifying as black, Asian or minority ethnic </w:t>
      </w:r>
      <w:r w:rsidR="008B43BF">
        <w:rPr>
          <w:rFonts w:cstheme="minorHAnsi"/>
          <w:sz w:val="24"/>
          <w:szCs w:val="24"/>
        </w:rPr>
        <w:t>is</w:t>
      </w:r>
      <w:r w:rsidRPr="00C929F5">
        <w:rPr>
          <w:rFonts w:cstheme="minorHAnsi"/>
          <w:sz w:val="24"/>
          <w:szCs w:val="24"/>
        </w:rPr>
        <w:t xml:space="preserve"> 4</w:t>
      </w:r>
      <w:r w:rsidR="009C20FE">
        <w:rPr>
          <w:rFonts w:cstheme="minorHAnsi"/>
          <w:sz w:val="24"/>
          <w:szCs w:val="24"/>
        </w:rPr>
        <w:t>.1</w:t>
      </w:r>
      <w:r w:rsidRPr="00C929F5">
        <w:rPr>
          <w:rFonts w:cstheme="minorHAnsi"/>
          <w:sz w:val="24"/>
          <w:szCs w:val="24"/>
        </w:rPr>
        <w:t xml:space="preserve">% </w:t>
      </w:r>
      <w:r>
        <w:rPr>
          <w:rFonts w:cstheme="minorHAnsi"/>
          <w:sz w:val="24"/>
          <w:szCs w:val="24"/>
        </w:rPr>
        <w:t xml:space="preserve">in </w:t>
      </w:r>
      <w:r w:rsidRPr="001807B9">
        <w:rPr>
          <w:rFonts w:cstheme="minorHAnsi"/>
          <w:sz w:val="24"/>
          <w:szCs w:val="24"/>
        </w:rPr>
        <w:t>2023</w:t>
      </w:r>
      <w:r w:rsidR="009C20FE">
        <w:rPr>
          <w:rFonts w:cstheme="minorHAnsi"/>
          <w:sz w:val="24"/>
          <w:szCs w:val="24"/>
        </w:rPr>
        <w:t xml:space="preserve">, </w:t>
      </w:r>
      <w:r w:rsidR="008B43BF">
        <w:rPr>
          <w:rFonts w:cstheme="minorHAnsi"/>
          <w:sz w:val="24"/>
          <w:szCs w:val="24"/>
        </w:rPr>
        <w:t xml:space="preserve">in 2019 it was 1.8% </w:t>
      </w:r>
      <w:r w:rsidR="009C20FE">
        <w:rPr>
          <w:rFonts w:cstheme="minorHAnsi"/>
          <w:sz w:val="24"/>
          <w:szCs w:val="24"/>
        </w:rPr>
        <w:t>reflecting a significant increase in the completeness of our data in relation to ethnicity</w:t>
      </w:r>
      <w:r w:rsidRPr="00646AE9">
        <w:rPr>
          <w:rFonts w:cstheme="minorHAnsi"/>
          <w:sz w:val="24"/>
          <w:szCs w:val="24"/>
        </w:rPr>
        <w:t xml:space="preserve">. </w:t>
      </w:r>
      <w:r w:rsidR="009C20FE">
        <w:rPr>
          <w:rFonts w:cstheme="minorHAnsi"/>
          <w:sz w:val="24"/>
          <w:szCs w:val="24"/>
        </w:rPr>
        <w:t>T</w:t>
      </w:r>
      <w:r w:rsidRPr="00C929F5">
        <w:rPr>
          <w:rFonts w:cstheme="minorHAnsi"/>
          <w:sz w:val="24"/>
          <w:szCs w:val="24"/>
        </w:rPr>
        <w:t xml:space="preserve">he </w:t>
      </w:r>
      <w:r w:rsidR="00A36EF1">
        <w:rPr>
          <w:rFonts w:cstheme="minorHAnsi"/>
          <w:sz w:val="24"/>
          <w:szCs w:val="24"/>
        </w:rPr>
        <w:t>proportion of our registrants who are</w:t>
      </w:r>
      <w:r w:rsidRPr="00C929F5">
        <w:rPr>
          <w:rFonts w:cstheme="minorHAnsi"/>
          <w:sz w:val="24"/>
          <w:szCs w:val="24"/>
        </w:rPr>
        <w:t xml:space="preserve"> </w:t>
      </w:r>
      <w:r w:rsidR="00A36EF1">
        <w:rPr>
          <w:rFonts w:cstheme="minorHAnsi"/>
          <w:sz w:val="24"/>
          <w:szCs w:val="24"/>
        </w:rPr>
        <w:t>from</w:t>
      </w:r>
      <w:r w:rsidRPr="00C929F5">
        <w:rPr>
          <w:rFonts w:cstheme="minorHAnsi"/>
          <w:sz w:val="24"/>
          <w:szCs w:val="24"/>
        </w:rPr>
        <w:t xml:space="preserve"> black, Asian and minority ethnic </w:t>
      </w:r>
      <w:r w:rsidR="00A36EF1">
        <w:rPr>
          <w:rFonts w:cstheme="minorHAnsi"/>
          <w:sz w:val="24"/>
          <w:szCs w:val="24"/>
        </w:rPr>
        <w:t>backgrounds</w:t>
      </w:r>
      <w:r w:rsidRPr="00C929F5">
        <w:rPr>
          <w:rFonts w:cstheme="minorHAnsi"/>
          <w:sz w:val="24"/>
          <w:szCs w:val="24"/>
        </w:rPr>
        <w:t xml:space="preserve"> continues to be lower than</w:t>
      </w:r>
      <w:r w:rsidR="00A36EF1">
        <w:rPr>
          <w:rFonts w:cstheme="minorHAnsi"/>
          <w:sz w:val="24"/>
          <w:szCs w:val="24"/>
        </w:rPr>
        <w:t xml:space="preserve"> that amongst</w:t>
      </w:r>
      <w:r w:rsidRPr="00C929F5">
        <w:rPr>
          <w:rFonts w:cstheme="minorHAnsi"/>
          <w:sz w:val="24"/>
          <w:szCs w:val="24"/>
        </w:rPr>
        <w:t xml:space="preserve"> the wider population of Wales (5.8% according to the 2021 Census).</w:t>
      </w:r>
      <w:r w:rsidR="009C20FE">
        <w:rPr>
          <w:rFonts w:cstheme="minorHAnsi"/>
          <w:sz w:val="24"/>
          <w:szCs w:val="24"/>
        </w:rPr>
        <w:t xml:space="preserve"> </w:t>
      </w:r>
      <w:bookmarkStart w:id="1" w:name="_Hlk145401873"/>
      <w:r w:rsidR="009C20FE">
        <w:rPr>
          <w:rFonts w:cstheme="minorHAnsi"/>
          <w:sz w:val="24"/>
          <w:szCs w:val="24"/>
        </w:rPr>
        <w:t xml:space="preserve">However, it should be noted that the ethnicity of </w:t>
      </w:r>
      <w:r w:rsidR="008B43BF">
        <w:rPr>
          <w:rFonts w:cstheme="minorHAnsi"/>
          <w:sz w:val="24"/>
          <w:szCs w:val="24"/>
        </w:rPr>
        <w:t>15.5</w:t>
      </w:r>
      <w:r w:rsidR="009C20FE">
        <w:rPr>
          <w:rFonts w:cstheme="minorHAnsi"/>
          <w:sz w:val="24"/>
          <w:szCs w:val="24"/>
        </w:rPr>
        <w:t xml:space="preserve">% of our registrants </w:t>
      </w:r>
      <w:r w:rsidR="008B43BF">
        <w:rPr>
          <w:rFonts w:cstheme="minorHAnsi"/>
          <w:sz w:val="24"/>
          <w:szCs w:val="24"/>
        </w:rPr>
        <w:t>is</w:t>
      </w:r>
      <w:r w:rsidR="009C20FE">
        <w:rPr>
          <w:rFonts w:cstheme="minorHAnsi"/>
          <w:sz w:val="24"/>
          <w:szCs w:val="24"/>
        </w:rPr>
        <w:t xml:space="preserve"> unknown </w:t>
      </w:r>
      <w:r w:rsidR="008B43BF">
        <w:rPr>
          <w:rFonts w:cstheme="minorHAnsi"/>
          <w:sz w:val="24"/>
          <w:szCs w:val="24"/>
        </w:rPr>
        <w:t>and 1.3% of our registrants</w:t>
      </w:r>
      <w:r w:rsidR="009C20FE">
        <w:rPr>
          <w:rFonts w:cstheme="minorHAnsi"/>
          <w:sz w:val="24"/>
          <w:szCs w:val="24"/>
        </w:rPr>
        <w:t xml:space="preserve"> have specifically told us that they are not willing to disclose this information.  </w:t>
      </w:r>
      <w:r w:rsidRPr="00C929F5">
        <w:rPr>
          <w:rFonts w:cstheme="minorHAnsi"/>
          <w:sz w:val="24"/>
          <w:szCs w:val="24"/>
        </w:rPr>
        <w:t xml:space="preserve">  </w:t>
      </w:r>
    </w:p>
    <w:bookmarkEnd w:id="1"/>
    <w:p w14:paraId="1B4C1730" w14:textId="77777777" w:rsidR="00776EC4" w:rsidRPr="00C929F5" w:rsidRDefault="00776EC4" w:rsidP="00776EC4">
      <w:pPr>
        <w:rPr>
          <w:rFonts w:cstheme="minorHAnsi"/>
          <w:sz w:val="24"/>
          <w:szCs w:val="24"/>
        </w:rPr>
      </w:pPr>
    </w:p>
    <w:p w14:paraId="51223A85" w14:textId="034AD000" w:rsidR="00776EC4" w:rsidRPr="00D71880" w:rsidRDefault="00776EC4" w:rsidP="00776EC4">
      <w:pPr>
        <w:rPr>
          <w:rFonts w:cstheme="minorHAnsi"/>
          <w:sz w:val="24"/>
          <w:szCs w:val="24"/>
        </w:rPr>
      </w:pPr>
      <w:r w:rsidRPr="00FA6506">
        <w:rPr>
          <w:rFonts w:cstheme="minorHAnsi"/>
          <w:sz w:val="24"/>
          <w:szCs w:val="24"/>
        </w:rPr>
        <w:t>Across our registration categories</w:t>
      </w:r>
      <w:r w:rsidRPr="002B3480">
        <w:rPr>
          <w:rFonts w:cstheme="minorHAnsi"/>
          <w:sz w:val="24"/>
          <w:szCs w:val="24"/>
        </w:rPr>
        <w:t>,</w:t>
      </w:r>
      <w:r w:rsidRPr="00EC663C">
        <w:rPr>
          <w:rFonts w:cstheme="minorHAnsi"/>
          <w:sz w:val="24"/>
          <w:szCs w:val="24"/>
        </w:rPr>
        <w:t xml:space="preserve"> </w:t>
      </w:r>
      <w:r w:rsidR="009C20FE">
        <w:rPr>
          <w:rFonts w:cstheme="minorHAnsi"/>
          <w:sz w:val="24"/>
          <w:szCs w:val="24"/>
        </w:rPr>
        <w:t xml:space="preserve">our data indicates that </w:t>
      </w:r>
      <w:r w:rsidRPr="00EC663C">
        <w:rPr>
          <w:rFonts w:cstheme="minorHAnsi"/>
          <w:sz w:val="24"/>
          <w:szCs w:val="24"/>
        </w:rPr>
        <w:t>ethnic diversity is lowest amongst school teachers</w:t>
      </w:r>
      <w:r w:rsidR="009C20FE">
        <w:rPr>
          <w:rFonts w:cstheme="minorHAnsi"/>
          <w:sz w:val="24"/>
          <w:szCs w:val="24"/>
        </w:rPr>
        <w:t>. T</w:t>
      </w:r>
      <w:r w:rsidRPr="001807B9">
        <w:rPr>
          <w:rFonts w:cstheme="minorHAnsi"/>
          <w:sz w:val="24"/>
          <w:szCs w:val="24"/>
        </w:rPr>
        <w:t>he</w:t>
      </w:r>
      <w:r w:rsidRPr="008B5EB8">
        <w:rPr>
          <w:rFonts w:cstheme="minorHAnsi"/>
          <w:sz w:val="24"/>
          <w:szCs w:val="24"/>
        </w:rPr>
        <w:t xml:space="preserve"> proportion</w:t>
      </w:r>
      <w:r w:rsidR="009C20FE">
        <w:rPr>
          <w:rFonts w:cstheme="minorHAnsi"/>
          <w:sz w:val="24"/>
          <w:szCs w:val="24"/>
        </w:rPr>
        <w:t xml:space="preserve"> of teachers</w:t>
      </w:r>
      <w:r w:rsidRPr="008B5EB8">
        <w:rPr>
          <w:rFonts w:cstheme="minorHAnsi"/>
          <w:sz w:val="24"/>
          <w:szCs w:val="24"/>
        </w:rPr>
        <w:t xml:space="preserve"> </w:t>
      </w:r>
      <w:r w:rsidRPr="00C929F5">
        <w:rPr>
          <w:rFonts w:cstheme="minorHAnsi"/>
          <w:sz w:val="24"/>
          <w:szCs w:val="24"/>
        </w:rPr>
        <w:t>identifying as black, Asian</w:t>
      </w:r>
      <w:r w:rsidRPr="00FA6506">
        <w:rPr>
          <w:rFonts w:cstheme="minorHAnsi"/>
          <w:sz w:val="24"/>
          <w:szCs w:val="24"/>
        </w:rPr>
        <w:t xml:space="preserve"> o</w:t>
      </w:r>
      <w:r w:rsidRPr="002B3480">
        <w:rPr>
          <w:rFonts w:cstheme="minorHAnsi"/>
          <w:sz w:val="24"/>
          <w:szCs w:val="24"/>
        </w:rPr>
        <w:t>r</w:t>
      </w:r>
      <w:r w:rsidRPr="00C929F5">
        <w:rPr>
          <w:rFonts w:cstheme="minorHAnsi"/>
          <w:sz w:val="24"/>
          <w:szCs w:val="24"/>
        </w:rPr>
        <w:t xml:space="preserve"> minority ethnic remai</w:t>
      </w:r>
      <w:r w:rsidR="00A36EF1">
        <w:rPr>
          <w:rFonts w:cstheme="minorHAnsi"/>
          <w:sz w:val="24"/>
          <w:szCs w:val="24"/>
        </w:rPr>
        <w:t>ns</w:t>
      </w:r>
      <w:r w:rsidRPr="00C929F5">
        <w:rPr>
          <w:rFonts w:cstheme="minorHAnsi"/>
          <w:sz w:val="24"/>
          <w:szCs w:val="24"/>
        </w:rPr>
        <w:t xml:space="preserve"> below 2%. </w:t>
      </w:r>
      <w:r w:rsidR="00A36EF1">
        <w:rPr>
          <w:rFonts w:cstheme="minorHAnsi"/>
          <w:sz w:val="24"/>
          <w:szCs w:val="24"/>
        </w:rPr>
        <w:t>By contrast,</w:t>
      </w:r>
      <w:r w:rsidRPr="00EC663C">
        <w:rPr>
          <w:rFonts w:cstheme="minorHAnsi"/>
          <w:sz w:val="24"/>
          <w:szCs w:val="24"/>
        </w:rPr>
        <w:t xml:space="preserve"> 9.2% of pupils age 5 and over </w:t>
      </w:r>
      <w:r w:rsidR="00A36EF1">
        <w:rPr>
          <w:rFonts w:cstheme="minorHAnsi"/>
          <w:sz w:val="24"/>
          <w:szCs w:val="24"/>
        </w:rPr>
        <w:t>were</w:t>
      </w:r>
      <w:r w:rsidRPr="001807B9">
        <w:rPr>
          <w:rFonts w:cstheme="minorHAnsi"/>
          <w:sz w:val="24"/>
          <w:szCs w:val="24"/>
        </w:rPr>
        <w:t xml:space="preserve"> recorded</w:t>
      </w:r>
      <w:r w:rsidRPr="00D1727D">
        <w:rPr>
          <w:rFonts w:cstheme="minorHAnsi"/>
          <w:sz w:val="24"/>
          <w:szCs w:val="24"/>
        </w:rPr>
        <w:t xml:space="preserve"> as</w:t>
      </w:r>
      <w:r w:rsidR="00A36EF1">
        <w:rPr>
          <w:rFonts w:cstheme="minorHAnsi"/>
          <w:sz w:val="24"/>
          <w:szCs w:val="24"/>
        </w:rPr>
        <w:t xml:space="preserve"> being</w:t>
      </w:r>
      <w:r w:rsidRPr="00D1727D">
        <w:rPr>
          <w:rFonts w:cstheme="minorHAnsi"/>
          <w:sz w:val="24"/>
          <w:szCs w:val="24"/>
        </w:rPr>
        <w:t xml:space="preserve"> non-white in the 2022 school Census</w:t>
      </w:r>
      <w:r w:rsidRPr="00D71880">
        <w:rPr>
          <w:rFonts w:cstheme="minorHAnsi"/>
          <w:sz w:val="24"/>
          <w:szCs w:val="24"/>
        </w:rPr>
        <w:t>.</w:t>
      </w:r>
    </w:p>
    <w:p w14:paraId="292BCEFE" w14:textId="77777777" w:rsidR="00776EC4" w:rsidRPr="008B5EB8" w:rsidRDefault="00776EC4" w:rsidP="00776EC4">
      <w:pPr>
        <w:rPr>
          <w:rFonts w:cstheme="minorHAnsi"/>
          <w:sz w:val="24"/>
          <w:szCs w:val="24"/>
        </w:rPr>
      </w:pPr>
    </w:p>
    <w:p w14:paraId="568FD0E7" w14:textId="4CEB2212" w:rsidR="00776EC4" w:rsidRDefault="00776EC4" w:rsidP="00776EC4">
      <w:pPr>
        <w:rPr>
          <w:rFonts w:cstheme="minorHAnsi"/>
          <w:sz w:val="24"/>
          <w:szCs w:val="24"/>
        </w:rPr>
      </w:pPr>
      <w:r w:rsidRPr="00FA6506">
        <w:rPr>
          <w:rFonts w:cstheme="minorHAnsi"/>
          <w:sz w:val="24"/>
          <w:szCs w:val="24"/>
        </w:rPr>
        <w:t>T</w:t>
      </w:r>
      <w:r w:rsidRPr="00C929F5">
        <w:rPr>
          <w:rFonts w:cstheme="minorHAnsi"/>
          <w:sz w:val="24"/>
          <w:szCs w:val="24"/>
        </w:rPr>
        <w:t xml:space="preserve">he FE learning support </w:t>
      </w:r>
      <w:r>
        <w:rPr>
          <w:rFonts w:cstheme="minorHAnsi"/>
          <w:sz w:val="24"/>
          <w:szCs w:val="24"/>
        </w:rPr>
        <w:t xml:space="preserve">worker </w:t>
      </w:r>
      <w:r w:rsidRPr="00C929F5">
        <w:rPr>
          <w:rFonts w:cstheme="minorHAnsi"/>
          <w:sz w:val="24"/>
          <w:szCs w:val="24"/>
        </w:rPr>
        <w:t>registrant group ha</w:t>
      </w:r>
      <w:r w:rsidRPr="00FA6506">
        <w:rPr>
          <w:rFonts w:cstheme="minorHAnsi"/>
          <w:sz w:val="24"/>
          <w:szCs w:val="24"/>
        </w:rPr>
        <w:t>s</w:t>
      </w:r>
      <w:r w:rsidRPr="00C929F5">
        <w:rPr>
          <w:rFonts w:cstheme="minorHAnsi"/>
          <w:sz w:val="24"/>
          <w:szCs w:val="24"/>
        </w:rPr>
        <w:t xml:space="preserve"> the highest </w:t>
      </w:r>
      <w:r w:rsidRPr="00FA6506">
        <w:rPr>
          <w:rFonts w:cstheme="minorHAnsi"/>
          <w:sz w:val="24"/>
          <w:szCs w:val="24"/>
        </w:rPr>
        <w:t>propor</w:t>
      </w:r>
      <w:r w:rsidRPr="002B3480">
        <w:rPr>
          <w:rFonts w:cstheme="minorHAnsi"/>
          <w:sz w:val="24"/>
          <w:szCs w:val="24"/>
        </w:rPr>
        <w:t>tion</w:t>
      </w:r>
      <w:r w:rsidRPr="00C929F5">
        <w:rPr>
          <w:rFonts w:cstheme="minorHAnsi"/>
          <w:sz w:val="24"/>
          <w:szCs w:val="24"/>
        </w:rPr>
        <w:t xml:space="preserve"> of</w:t>
      </w:r>
      <w:r w:rsidR="00A36EF1">
        <w:rPr>
          <w:rFonts w:cstheme="minorHAnsi"/>
          <w:sz w:val="24"/>
          <w:szCs w:val="24"/>
        </w:rPr>
        <w:t xml:space="preserve"> individuals who </w:t>
      </w:r>
      <w:r w:rsidR="00922B2B">
        <w:rPr>
          <w:rFonts w:cstheme="minorHAnsi"/>
          <w:sz w:val="24"/>
          <w:szCs w:val="24"/>
        </w:rPr>
        <w:t>identify</w:t>
      </w:r>
      <w:r w:rsidR="00A36EF1">
        <w:rPr>
          <w:rFonts w:cstheme="minorHAnsi"/>
          <w:sz w:val="24"/>
          <w:szCs w:val="24"/>
        </w:rPr>
        <w:t xml:space="preserve"> through the register as</w:t>
      </w:r>
      <w:r w:rsidRPr="00FA6506">
        <w:rPr>
          <w:rFonts w:cstheme="minorHAnsi"/>
          <w:sz w:val="24"/>
          <w:szCs w:val="24"/>
        </w:rPr>
        <w:t xml:space="preserve"> </w:t>
      </w:r>
      <w:r>
        <w:rPr>
          <w:rFonts w:cstheme="minorHAnsi"/>
          <w:sz w:val="24"/>
          <w:szCs w:val="24"/>
        </w:rPr>
        <w:t>b</w:t>
      </w:r>
      <w:r w:rsidRPr="002B3480">
        <w:rPr>
          <w:rFonts w:cstheme="minorHAnsi"/>
          <w:sz w:val="24"/>
          <w:szCs w:val="24"/>
        </w:rPr>
        <w:t>lack</w:t>
      </w:r>
      <w:r>
        <w:rPr>
          <w:rFonts w:cstheme="minorHAnsi"/>
          <w:sz w:val="24"/>
          <w:szCs w:val="24"/>
        </w:rPr>
        <w:t>,</w:t>
      </w:r>
      <w:r w:rsidRPr="002B3480">
        <w:rPr>
          <w:rFonts w:cstheme="minorHAnsi"/>
          <w:sz w:val="24"/>
          <w:szCs w:val="24"/>
        </w:rPr>
        <w:t xml:space="preserve"> Asian</w:t>
      </w:r>
      <w:r>
        <w:rPr>
          <w:rFonts w:cstheme="minorHAnsi"/>
          <w:sz w:val="24"/>
          <w:szCs w:val="24"/>
        </w:rPr>
        <w:t xml:space="preserve"> or</w:t>
      </w:r>
      <w:r w:rsidRPr="002B3480">
        <w:rPr>
          <w:rFonts w:cstheme="minorHAnsi"/>
          <w:sz w:val="24"/>
          <w:szCs w:val="24"/>
        </w:rPr>
        <w:t xml:space="preserve"> minority ethnic</w:t>
      </w:r>
      <w:r w:rsidR="00922B2B">
        <w:rPr>
          <w:rFonts w:cstheme="minorHAnsi"/>
          <w:sz w:val="24"/>
          <w:szCs w:val="24"/>
        </w:rPr>
        <w:t>,</w:t>
      </w:r>
      <w:r w:rsidRPr="00C929F5">
        <w:rPr>
          <w:rFonts w:cstheme="minorHAnsi"/>
          <w:sz w:val="24"/>
          <w:szCs w:val="24"/>
        </w:rPr>
        <w:t xml:space="preserve"> 7.2% in 2023.</w:t>
      </w:r>
    </w:p>
    <w:p w14:paraId="58FA6202" w14:textId="77777777" w:rsidR="00776EC4" w:rsidRDefault="00776EC4" w:rsidP="00157281">
      <w:pPr>
        <w:rPr>
          <w:rFonts w:cstheme="minorHAnsi"/>
          <w:sz w:val="24"/>
          <w:szCs w:val="24"/>
        </w:rPr>
      </w:pPr>
    </w:p>
    <w:bookmarkEnd w:id="0"/>
    <w:p w14:paraId="119EA07E" w14:textId="6A619B45" w:rsidR="00776EC4" w:rsidRDefault="00922B2B" w:rsidP="00157281">
      <w:pPr>
        <w:rPr>
          <w:rFonts w:cstheme="minorHAnsi"/>
          <w:sz w:val="24"/>
          <w:szCs w:val="24"/>
        </w:rPr>
      </w:pPr>
      <w:r>
        <w:rPr>
          <w:rFonts w:cstheme="minorHAnsi"/>
          <w:sz w:val="24"/>
          <w:szCs w:val="24"/>
        </w:rPr>
        <w:t>As mentioned above, u</w:t>
      </w:r>
      <w:r w:rsidR="00F32577">
        <w:rPr>
          <w:rFonts w:cstheme="minorHAnsi"/>
          <w:sz w:val="24"/>
          <w:szCs w:val="24"/>
        </w:rPr>
        <w:t>sing our data, we continuously seek out opportunities to inform, shape and influence education policy.</w:t>
      </w:r>
      <w:r w:rsidR="00776EC4">
        <w:rPr>
          <w:rFonts w:cstheme="minorHAnsi"/>
          <w:sz w:val="24"/>
          <w:szCs w:val="24"/>
        </w:rPr>
        <w:t xml:space="preserve"> </w:t>
      </w:r>
    </w:p>
    <w:p w14:paraId="75C3DC27" w14:textId="77777777" w:rsidR="00776EC4" w:rsidRDefault="00776EC4" w:rsidP="00157281">
      <w:pPr>
        <w:rPr>
          <w:rFonts w:cstheme="minorHAnsi"/>
          <w:sz w:val="24"/>
          <w:szCs w:val="24"/>
        </w:rPr>
      </w:pPr>
    </w:p>
    <w:p w14:paraId="6CEA4C9C" w14:textId="0D7FAAB0" w:rsidR="00157281" w:rsidRPr="001807B9" w:rsidRDefault="00F32577" w:rsidP="00157281">
      <w:pPr>
        <w:rPr>
          <w:rFonts w:cstheme="minorHAnsi"/>
          <w:sz w:val="24"/>
          <w:szCs w:val="24"/>
        </w:rPr>
      </w:pPr>
      <w:r>
        <w:rPr>
          <w:rFonts w:cstheme="minorHAnsi"/>
          <w:sz w:val="24"/>
          <w:szCs w:val="24"/>
        </w:rPr>
        <w:t>Indeed, o</w:t>
      </w:r>
      <w:r w:rsidR="00157281" w:rsidRPr="00C929F5">
        <w:rPr>
          <w:rFonts w:cstheme="minorHAnsi"/>
          <w:sz w:val="24"/>
          <w:szCs w:val="24"/>
        </w:rPr>
        <w:t>ur data is used within the Anti-racist Wales Action Plan to specifically highlight the lack of ethnic diversity within the school workforce.</w:t>
      </w:r>
    </w:p>
    <w:p w14:paraId="7389F12F" w14:textId="6F6929D9" w:rsidR="00157281" w:rsidRDefault="00157281" w:rsidP="00157281">
      <w:pPr>
        <w:rPr>
          <w:rFonts w:cstheme="minorHAnsi"/>
          <w:sz w:val="24"/>
          <w:szCs w:val="24"/>
        </w:rPr>
      </w:pPr>
    </w:p>
    <w:p w14:paraId="3F46AE88" w14:textId="7245FEE9" w:rsidR="0031064F" w:rsidRDefault="0031064F" w:rsidP="0031064F">
      <w:pPr>
        <w:rPr>
          <w:rFonts w:cstheme="minorHAnsi"/>
          <w:sz w:val="24"/>
          <w:szCs w:val="24"/>
        </w:rPr>
      </w:pPr>
      <w:r>
        <w:rPr>
          <w:rFonts w:cstheme="minorHAnsi"/>
          <w:sz w:val="24"/>
          <w:szCs w:val="24"/>
        </w:rPr>
        <w:t>We provide data from the Register</w:t>
      </w:r>
      <w:r w:rsidR="00776EC4">
        <w:rPr>
          <w:rFonts w:cstheme="minorHAnsi"/>
          <w:sz w:val="24"/>
          <w:szCs w:val="24"/>
        </w:rPr>
        <w:t xml:space="preserve"> </w:t>
      </w:r>
      <w:r>
        <w:rPr>
          <w:rFonts w:cstheme="minorHAnsi"/>
          <w:sz w:val="24"/>
          <w:szCs w:val="24"/>
        </w:rPr>
        <w:t xml:space="preserve">to Welsh Government annually </w:t>
      </w:r>
      <w:r w:rsidR="00776EC4">
        <w:rPr>
          <w:rFonts w:cstheme="minorHAnsi"/>
          <w:sz w:val="24"/>
          <w:szCs w:val="24"/>
        </w:rPr>
        <w:t xml:space="preserve">to feed into its </w:t>
      </w:r>
      <w:r w:rsidR="00776EC4" w:rsidRPr="00776EC4">
        <w:rPr>
          <w:rFonts w:cstheme="minorHAnsi"/>
          <w:sz w:val="24"/>
          <w:szCs w:val="24"/>
        </w:rPr>
        <w:t>Teacher Planning and Supply Model (TPSM) is used to predict the estimated numbers of teachers required in schools in Wales</w:t>
      </w:r>
      <w:r w:rsidRPr="004A4F64">
        <w:rPr>
          <w:rFonts w:cstheme="minorHAnsi"/>
          <w:sz w:val="24"/>
          <w:szCs w:val="24"/>
        </w:rPr>
        <w:t>.</w:t>
      </w:r>
    </w:p>
    <w:p w14:paraId="15A26CAE" w14:textId="77777777" w:rsidR="0031064F" w:rsidRDefault="0031064F" w:rsidP="0031064F">
      <w:pPr>
        <w:rPr>
          <w:rFonts w:cstheme="minorHAnsi"/>
          <w:sz w:val="24"/>
          <w:szCs w:val="24"/>
        </w:rPr>
      </w:pPr>
    </w:p>
    <w:p w14:paraId="13300E74" w14:textId="7336C819" w:rsidR="0031064F" w:rsidRDefault="00776EC4" w:rsidP="0031064F">
      <w:pPr>
        <w:rPr>
          <w:rFonts w:cstheme="minorHAnsi"/>
          <w:sz w:val="24"/>
          <w:szCs w:val="24"/>
        </w:rPr>
      </w:pPr>
      <w:r>
        <w:rPr>
          <w:rFonts w:cstheme="minorHAnsi"/>
          <w:sz w:val="24"/>
          <w:szCs w:val="24"/>
        </w:rPr>
        <w:lastRenderedPageBreak/>
        <w:t xml:space="preserve">We are a member of </w:t>
      </w:r>
      <w:r w:rsidRPr="00776EC4">
        <w:rPr>
          <w:rFonts w:cstheme="minorHAnsi"/>
          <w:sz w:val="24"/>
          <w:szCs w:val="24"/>
        </w:rPr>
        <w:t>the Anti-Racist Wales FE Steering Group</w:t>
      </w:r>
      <w:r>
        <w:rPr>
          <w:rFonts w:cstheme="minorHAnsi"/>
          <w:sz w:val="24"/>
          <w:szCs w:val="24"/>
        </w:rPr>
        <w:t xml:space="preserve">, responsible for </w:t>
      </w:r>
      <w:r w:rsidRPr="00776EC4">
        <w:rPr>
          <w:rFonts w:cstheme="minorHAnsi"/>
          <w:sz w:val="24"/>
          <w:szCs w:val="24"/>
        </w:rPr>
        <w:t>advising on, supporting and monitoring implementation of Anti-Racist Wales Action Plan actions relating to the FE and adult learning sections</w:t>
      </w:r>
      <w:r w:rsidR="00C21F95">
        <w:rPr>
          <w:rFonts w:cstheme="minorHAnsi"/>
          <w:sz w:val="24"/>
          <w:szCs w:val="24"/>
        </w:rPr>
        <w:t xml:space="preserve">. </w:t>
      </w:r>
      <w:r w:rsidR="0031064F" w:rsidRPr="00776EC4">
        <w:rPr>
          <w:rFonts w:cstheme="minorHAnsi"/>
          <w:sz w:val="24"/>
          <w:szCs w:val="24"/>
        </w:rPr>
        <w:t>In November 2022, we provided a data input to the Anti-Racist Wales FE Steering Group on Post-16 workforce development: improving data and encouraging recruitment of ethnic minority staff.</w:t>
      </w:r>
    </w:p>
    <w:p w14:paraId="35A7374E" w14:textId="77777777" w:rsidR="0031064F" w:rsidRDefault="0031064F" w:rsidP="0031064F">
      <w:pPr>
        <w:rPr>
          <w:rFonts w:cstheme="minorHAnsi"/>
          <w:sz w:val="24"/>
          <w:szCs w:val="24"/>
        </w:rPr>
      </w:pPr>
    </w:p>
    <w:p w14:paraId="6B0189E5" w14:textId="2D2EF7B1" w:rsidR="0031064F" w:rsidRDefault="00837BF0" w:rsidP="0031064F">
      <w:pPr>
        <w:rPr>
          <w:rFonts w:cstheme="minorHAnsi"/>
          <w:sz w:val="24"/>
          <w:szCs w:val="24"/>
        </w:rPr>
      </w:pPr>
      <w:r>
        <w:rPr>
          <w:rFonts w:cstheme="minorHAnsi"/>
          <w:sz w:val="24"/>
          <w:szCs w:val="24"/>
        </w:rPr>
        <w:t>*</w:t>
      </w:r>
      <w:r w:rsidR="00BD4053">
        <w:rPr>
          <w:rFonts w:cstheme="minorHAnsi"/>
          <w:sz w:val="24"/>
          <w:szCs w:val="24"/>
        </w:rPr>
        <w:t>We were also involved in the development of Welsh Governments I</w:t>
      </w:r>
      <w:r w:rsidR="0031064F">
        <w:rPr>
          <w:rFonts w:cstheme="minorHAnsi"/>
          <w:sz w:val="24"/>
          <w:szCs w:val="24"/>
        </w:rPr>
        <w:t xml:space="preserve">TE Black Asian and Monitory Ethnic Recruitment </w:t>
      </w:r>
      <w:r w:rsidR="00C2743B">
        <w:rPr>
          <w:rFonts w:cstheme="minorHAnsi"/>
          <w:sz w:val="24"/>
          <w:szCs w:val="24"/>
        </w:rPr>
        <w:t>Plans, including activity and discussions about the second phase of development</w:t>
      </w:r>
      <w:r w:rsidR="0031064F">
        <w:rPr>
          <w:rFonts w:cstheme="minorHAnsi"/>
          <w:sz w:val="24"/>
          <w:szCs w:val="24"/>
        </w:rPr>
        <w:t>.</w:t>
      </w:r>
      <w:r w:rsidR="00C2743B">
        <w:rPr>
          <w:rFonts w:cstheme="minorHAnsi"/>
          <w:sz w:val="24"/>
          <w:szCs w:val="24"/>
        </w:rPr>
        <w:t xml:space="preserve">  There are actions attributed to the EWC within the plan, progress for which is outlined in this response.</w:t>
      </w:r>
    </w:p>
    <w:p w14:paraId="4E355776" w14:textId="19789FA2" w:rsidR="0031064F" w:rsidRDefault="0031064F" w:rsidP="00157281">
      <w:pPr>
        <w:rPr>
          <w:rFonts w:cstheme="minorHAnsi"/>
          <w:sz w:val="24"/>
          <w:szCs w:val="24"/>
        </w:rPr>
      </w:pPr>
    </w:p>
    <w:p w14:paraId="15CFE455" w14:textId="77777777" w:rsidR="00837BF0" w:rsidRPr="00ED3E36" w:rsidRDefault="00837BF0" w:rsidP="00837BF0">
      <w:pPr>
        <w:rPr>
          <w:rFonts w:cstheme="minorHAnsi"/>
          <w:i/>
          <w:iCs/>
          <w:sz w:val="24"/>
          <w:szCs w:val="24"/>
        </w:rPr>
      </w:pPr>
      <w:r>
        <w:rPr>
          <w:rFonts w:cstheme="minorHAnsi"/>
          <w:i/>
          <w:iCs/>
          <w:sz w:val="24"/>
          <w:szCs w:val="24"/>
        </w:rPr>
        <w:t>*</w:t>
      </w:r>
      <w:r w:rsidRPr="00ED3E36">
        <w:rPr>
          <w:rFonts w:cstheme="minorHAnsi"/>
          <w:i/>
          <w:iCs/>
          <w:sz w:val="24"/>
          <w:szCs w:val="24"/>
        </w:rPr>
        <w:t>Relevant Goal and Action Anti-racist Wales Action Plan</w:t>
      </w:r>
    </w:p>
    <w:p w14:paraId="6377574F" w14:textId="77777777" w:rsidR="00837BF0" w:rsidRDefault="00837BF0" w:rsidP="00837BF0">
      <w:pPr>
        <w:rPr>
          <w:rFonts w:cstheme="minorHAnsi"/>
          <w:i/>
          <w:iCs/>
          <w:sz w:val="24"/>
          <w:szCs w:val="24"/>
        </w:rPr>
      </w:pPr>
      <w:r w:rsidRPr="00ED3E36">
        <w:rPr>
          <w:rFonts w:cstheme="minorHAnsi"/>
          <w:i/>
          <w:iCs/>
          <w:sz w:val="24"/>
          <w:szCs w:val="24"/>
        </w:rPr>
        <w:t>Goal: To increase recruitment of teachers from ethnic minority communities into the Education sector with a clear</w:t>
      </w:r>
      <w:r w:rsidRPr="00ED3E36">
        <w:rPr>
          <w:rFonts w:ascii="MuseoSlab-500" w:hAnsi="MuseoSlab-500"/>
          <w:color w:val="000000"/>
          <w:sz w:val="18"/>
          <w:szCs w:val="18"/>
          <w:lang w:eastAsia="en-GB"/>
        </w:rPr>
        <w:t xml:space="preserve"> </w:t>
      </w:r>
      <w:r w:rsidRPr="00ED3E36">
        <w:rPr>
          <w:rFonts w:cstheme="minorHAnsi"/>
          <w:i/>
          <w:iCs/>
          <w:sz w:val="24"/>
          <w:szCs w:val="24"/>
        </w:rPr>
        <w:t>focus on recruitment onto Initial Teacher Education (ITE) programmes.</w:t>
      </w:r>
    </w:p>
    <w:p w14:paraId="4390D7C7" w14:textId="55F813FA" w:rsidR="00837BF0" w:rsidRPr="00837BF0" w:rsidRDefault="00837BF0" w:rsidP="00157281">
      <w:pPr>
        <w:rPr>
          <w:rFonts w:cstheme="minorHAnsi"/>
          <w:i/>
          <w:sz w:val="24"/>
          <w:szCs w:val="24"/>
        </w:rPr>
      </w:pPr>
      <w:r w:rsidRPr="00837BF0">
        <w:rPr>
          <w:rFonts w:cstheme="minorHAnsi"/>
          <w:i/>
          <w:sz w:val="24"/>
          <w:szCs w:val="24"/>
        </w:rPr>
        <w:t>Action: Collaborate and co-design with ethnic minority stakeholder groups to develop next</w:t>
      </w:r>
      <w:r w:rsidRPr="00837BF0">
        <w:rPr>
          <w:rFonts w:cstheme="minorHAnsi"/>
          <w:i/>
          <w:sz w:val="24"/>
          <w:szCs w:val="24"/>
        </w:rPr>
        <w:cr/>
        <w:t>phases of the ITE Black Asian and Minority Ethnic Recruitment Plan</w:t>
      </w:r>
    </w:p>
    <w:p w14:paraId="086A5C46" w14:textId="77777777" w:rsidR="00837BF0" w:rsidRDefault="00837BF0" w:rsidP="00157281">
      <w:pPr>
        <w:rPr>
          <w:rFonts w:cstheme="minorHAnsi"/>
          <w:sz w:val="24"/>
          <w:szCs w:val="24"/>
        </w:rPr>
      </w:pPr>
    </w:p>
    <w:p w14:paraId="15761247" w14:textId="243CFA5D" w:rsidR="00BC2CE9" w:rsidRPr="00D10A74" w:rsidRDefault="00BC2CE9" w:rsidP="00D10A74">
      <w:pPr>
        <w:rPr>
          <w:rFonts w:cstheme="minorHAnsi"/>
          <w:sz w:val="24"/>
          <w:szCs w:val="24"/>
        </w:rPr>
      </w:pPr>
      <w:r w:rsidRPr="00D10A74">
        <w:rPr>
          <w:rFonts w:cstheme="minorHAnsi"/>
          <w:sz w:val="24"/>
          <w:szCs w:val="24"/>
          <w:u w:val="single"/>
        </w:rPr>
        <w:t>Promotion of Careers</w:t>
      </w:r>
    </w:p>
    <w:p w14:paraId="49E2AC0E" w14:textId="5399AEC3" w:rsidR="00AC7707" w:rsidRDefault="00AC7707">
      <w:pPr>
        <w:rPr>
          <w:rFonts w:cstheme="minorHAnsi"/>
          <w:sz w:val="24"/>
          <w:szCs w:val="24"/>
        </w:rPr>
      </w:pPr>
    </w:p>
    <w:p w14:paraId="2F2A8707" w14:textId="77777777" w:rsidR="007515A4" w:rsidRDefault="00252FFD">
      <w:pPr>
        <w:rPr>
          <w:rFonts w:cstheme="minorHAnsi"/>
          <w:sz w:val="24"/>
          <w:szCs w:val="24"/>
        </w:rPr>
      </w:pPr>
      <w:r w:rsidRPr="00252FFD">
        <w:rPr>
          <w:rFonts w:cstheme="minorHAnsi"/>
          <w:sz w:val="24"/>
          <w:szCs w:val="24"/>
        </w:rPr>
        <w:t>One of the EWC’s main functions under the Education (Wales Act 2014) is to promote careers in the education workforce. At the request of and funded by Welsh Government, the EWC is also undertaking work over and above that specified in the Act to develop and deliver a strategic approach to recruitment and the promotion of careers in education in Wales</w:t>
      </w:r>
      <w:r w:rsidR="007515A4">
        <w:rPr>
          <w:rFonts w:cstheme="minorHAnsi"/>
          <w:sz w:val="24"/>
          <w:szCs w:val="24"/>
        </w:rPr>
        <w:t>.</w:t>
      </w:r>
    </w:p>
    <w:p w14:paraId="24C8A062" w14:textId="77777777" w:rsidR="007515A4" w:rsidRDefault="007515A4">
      <w:pPr>
        <w:rPr>
          <w:rFonts w:cstheme="minorHAnsi"/>
          <w:sz w:val="24"/>
          <w:szCs w:val="24"/>
        </w:rPr>
      </w:pPr>
    </w:p>
    <w:p w14:paraId="49D25A23" w14:textId="1FEC20B5" w:rsidR="00252FFD" w:rsidRDefault="007515A4">
      <w:pPr>
        <w:rPr>
          <w:rFonts w:cstheme="minorHAnsi"/>
          <w:sz w:val="24"/>
          <w:szCs w:val="24"/>
        </w:rPr>
      </w:pPr>
      <w:r>
        <w:rPr>
          <w:rFonts w:cstheme="minorHAnsi"/>
          <w:sz w:val="24"/>
          <w:szCs w:val="24"/>
        </w:rPr>
        <w:t xml:space="preserve">Following extensive engagement, collaboration and engagement with the education sector, the Educators Wales brand, website and </w:t>
      </w:r>
      <w:r w:rsidRPr="007515A4">
        <w:rPr>
          <w:rFonts w:cstheme="minorHAnsi"/>
          <w:sz w:val="24"/>
          <w:szCs w:val="24"/>
        </w:rPr>
        <w:t>advocacy and support service was launched in September 2021</w:t>
      </w:r>
      <w:r w:rsidR="00252FFD" w:rsidRPr="00252FFD">
        <w:rPr>
          <w:rFonts w:cstheme="minorHAnsi"/>
          <w:sz w:val="24"/>
          <w:szCs w:val="24"/>
        </w:rPr>
        <w:t>.</w:t>
      </w:r>
    </w:p>
    <w:p w14:paraId="798CC14B" w14:textId="77777777" w:rsidR="00252FFD" w:rsidRPr="00FA6506" w:rsidRDefault="00252FFD">
      <w:pPr>
        <w:rPr>
          <w:rFonts w:cstheme="minorHAnsi"/>
          <w:sz w:val="24"/>
          <w:szCs w:val="24"/>
        </w:rPr>
      </w:pPr>
    </w:p>
    <w:p w14:paraId="650273CA" w14:textId="1D7F8D9B" w:rsidR="005F488F" w:rsidRDefault="005F488F" w:rsidP="005F488F">
      <w:pPr>
        <w:rPr>
          <w:rStyle w:val="fontstyle01"/>
          <w:rFonts w:asciiTheme="minorHAnsi" w:hAnsiTheme="minorHAnsi" w:cstheme="minorHAnsi"/>
        </w:rPr>
      </w:pPr>
      <w:r w:rsidRPr="005F488F">
        <w:rPr>
          <w:rStyle w:val="fontstyle01"/>
          <w:rFonts w:asciiTheme="minorHAnsi" w:hAnsiTheme="minorHAnsi" w:cstheme="minorHAnsi"/>
        </w:rPr>
        <w:t>The brand and website provide:</w:t>
      </w:r>
    </w:p>
    <w:p w14:paraId="41682A9B" w14:textId="77777777" w:rsidR="00455B30" w:rsidRDefault="00455B30" w:rsidP="005F488F">
      <w:pPr>
        <w:rPr>
          <w:rStyle w:val="fontstyle01"/>
          <w:rFonts w:asciiTheme="minorHAnsi" w:hAnsiTheme="minorHAnsi" w:cstheme="minorHAnsi"/>
        </w:rPr>
      </w:pPr>
    </w:p>
    <w:p w14:paraId="397B1F13" w14:textId="77777777" w:rsidR="00455B30" w:rsidRPr="00455B30" w:rsidRDefault="005F488F"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A brand inclusive of all education professionals and settings (schools, further education, work-based learning, youth work and adult learning)</w:t>
      </w:r>
    </w:p>
    <w:p w14:paraId="4DD6BBF8" w14:textId="0E2195C3" w:rsidR="005F488F" w:rsidRPr="00455B30" w:rsidRDefault="005F488F"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Authentic, inclusive and diverse website content</w:t>
      </w:r>
    </w:p>
    <w:p w14:paraId="41F5F88D" w14:textId="6BE5D68E" w:rsidR="005F488F" w:rsidRPr="00455B30" w:rsidRDefault="005F488F"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A career portal, where people can find information on careers in education, including the qualifications and skills they need for specific roles</w:t>
      </w:r>
    </w:p>
    <w:p w14:paraId="144D22CD" w14:textId="1B3D5387" w:rsidR="005F488F" w:rsidRPr="00455B30" w:rsidRDefault="00455B30"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A</w:t>
      </w:r>
      <w:r w:rsidR="005F488F" w:rsidRPr="00455B30">
        <w:rPr>
          <w:rStyle w:val="fontstyle01"/>
          <w:rFonts w:asciiTheme="minorHAnsi" w:hAnsiTheme="minorHAnsi" w:cstheme="minorHAnsi"/>
        </w:rPr>
        <w:t xml:space="preserve"> Wales wide jobs portal (further information below)</w:t>
      </w:r>
    </w:p>
    <w:p w14:paraId="07048834" w14:textId="74ED9B34" w:rsidR="00455B30" w:rsidRPr="00455B30" w:rsidRDefault="005F488F"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A training portal to advertise or find training opportunities</w:t>
      </w:r>
    </w:p>
    <w:p w14:paraId="183A31CF" w14:textId="66D8C83C" w:rsidR="00455B30" w:rsidRDefault="00455B30" w:rsidP="00455B30">
      <w:pPr>
        <w:rPr>
          <w:rStyle w:val="fontstyle01"/>
          <w:rFonts w:asciiTheme="minorHAnsi" w:hAnsiTheme="minorHAnsi" w:cstheme="minorHAnsi"/>
        </w:rPr>
      </w:pPr>
      <w:r w:rsidRPr="00455B30">
        <w:rPr>
          <w:rStyle w:val="fontstyle01"/>
          <w:rFonts w:asciiTheme="minorHAnsi" w:hAnsiTheme="minorHAnsi" w:cstheme="minorHAnsi"/>
        </w:rPr>
        <w:t>Provided alongside the website, is the recruitment, advocacy and support</w:t>
      </w:r>
      <w:r w:rsidR="00D456C4">
        <w:rPr>
          <w:rStyle w:val="fontstyle01"/>
          <w:rFonts w:asciiTheme="minorHAnsi" w:hAnsiTheme="minorHAnsi" w:cstheme="minorHAnsi"/>
        </w:rPr>
        <w:t xml:space="preserve"> service</w:t>
      </w:r>
      <w:r w:rsidRPr="00455B30">
        <w:rPr>
          <w:rStyle w:val="fontstyle01"/>
          <w:rFonts w:asciiTheme="minorHAnsi" w:hAnsiTheme="minorHAnsi" w:cstheme="minorHAnsi"/>
        </w:rPr>
        <w:t xml:space="preserve">.  As well as responding to queries from individuals, providers and employers, the Educators Wales service is proactive, seeking out opportunities and partnership working with </w:t>
      </w:r>
      <w:r w:rsidR="00ED4B6F">
        <w:rPr>
          <w:rStyle w:val="fontstyle01"/>
          <w:rFonts w:asciiTheme="minorHAnsi" w:hAnsiTheme="minorHAnsi" w:cstheme="minorHAnsi"/>
        </w:rPr>
        <w:t xml:space="preserve">a wide range of organisation including </w:t>
      </w:r>
      <w:r>
        <w:rPr>
          <w:rStyle w:val="fontstyle01"/>
          <w:rFonts w:asciiTheme="minorHAnsi" w:hAnsiTheme="minorHAnsi" w:cstheme="minorHAnsi"/>
        </w:rPr>
        <w:t xml:space="preserve">schools, </w:t>
      </w:r>
      <w:r w:rsidRPr="00455B30">
        <w:rPr>
          <w:rStyle w:val="fontstyle01"/>
          <w:rFonts w:asciiTheme="minorHAnsi" w:hAnsiTheme="minorHAnsi" w:cstheme="minorHAnsi"/>
        </w:rPr>
        <w:t xml:space="preserve">individuals, community groups, employers, training providers and other partner organisations such as DARPL, Coleg Cymraeg </w:t>
      </w:r>
      <w:proofErr w:type="spellStart"/>
      <w:r w:rsidRPr="00455B30">
        <w:rPr>
          <w:rStyle w:val="fontstyle01"/>
          <w:rFonts w:asciiTheme="minorHAnsi" w:hAnsiTheme="minorHAnsi" w:cstheme="minorHAnsi"/>
        </w:rPr>
        <w:t>Cenedlaethol</w:t>
      </w:r>
      <w:proofErr w:type="spellEnd"/>
      <w:r w:rsidRPr="00455B30">
        <w:rPr>
          <w:rStyle w:val="fontstyle01"/>
          <w:rFonts w:asciiTheme="minorHAnsi" w:hAnsiTheme="minorHAnsi" w:cstheme="minorHAnsi"/>
        </w:rPr>
        <w:t xml:space="preserve">, Careers Wales etc.  This is particularly important for the targeted advocacy work it </w:t>
      </w:r>
      <w:r w:rsidRPr="00455B30">
        <w:rPr>
          <w:rStyle w:val="fontstyle01"/>
          <w:rFonts w:asciiTheme="minorHAnsi" w:hAnsiTheme="minorHAnsi" w:cstheme="minorHAnsi"/>
        </w:rPr>
        <w:lastRenderedPageBreak/>
        <w:t>undertakes to promote careers within the priority areas of (the EWC has a Recruitment and Support Officer dedicated to each of these areas):</w:t>
      </w:r>
    </w:p>
    <w:p w14:paraId="618F431E" w14:textId="77777777" w:rsidR="00ED4B6F" w:rsidRPr="00455B30" w:rsidRDefault="00ED4B6F" w:rsidP="00455B30">
      <w:pPr>
        <w:rPr>
          <w:rStyle w:val="fontstyle01"/>
          <w:rFonts w:asciiTheme="minorHAnsi" w:hAnsiTheme="minorHAnsi" w:cstheme="minorHAnsi"/>
        </w:rPr>
      </w:pPr>
    </w:p>
    <w:p w14:paraId="0B9582E8" w14:textId="05629D70" w:rsidR="00455B30" w:rsidRPr="00455B30" w:rsidRDefault="00455B30"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Black, Asian and minority ethnic communities</w:t>
      </w:r>
    </w:p>
    <w:p w14:paraId="01CBB44F" w14:textId="02649877" w:rsidR="00455B30" w:rsidRPr="00455B30" w:rsidRDefault="00455B30"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Welsh language</w:t>
      </w:r>
    </w:p>
    <w:p w14:paraId="7ED0ECBF" w14:textId="0B88A716" w:rsidR="00455B30" w:rsidRPr="00455B30" w:rsidRDefault="00455B30" w:rsidP="00455B30">
      <w:pPr>
        <w:pStyle w:val="ListParagraph"/>
        <w:numPr>
          <w:ilvl w:val="0"/>
          <w:numId w:val="17"/>
        </w:numPr>
        <w:rPr>
          <w:rStyle w:val="fontstyle01"/>
          <w:rFonts w:asciiTheme="minorHAnsi" w:hAnsiTheme="minorHAnsi" w:cstheme="minorHAnsi"/>
        </w:rPr>
      </w:pPr>
      <w:r w:rsidRPr="00455B30">
        <w:rPr>
          <w:rStyle w:val="fontstyle01"/>
          <w:rFonts w:asciiTheme="minorHAnsi" w:hAnsiTheme="minorHAnsi" w:cstheme="minorHAnsi"/>
        </w:rPr>
        <w:t>Shortage secondary subjects</w:t>
      </w:r>
    </w:p>
    <w:p w14:paraId="3402D7FE" w14:textId="3275BB89" w:rsidR="00D456C4" w:rsidRDefault="00D456C4" w:rsidP="00D456C4">
      <w:pPr>
        <w:rPr>
          <w:rStyle w:val="fontstyle01"/>
          <w:rFonts w:asciiTheme="minorHAnsi" w:hAnsiTheme="minorHAnsi" w:cstheme="minorHAnsi"/>
        </w:rPr>
      </w:pPr>
      <w:r w:rsidRPr="00D456C4">
        <w:rPr>
          <w:rStyle w:val="fontstyle01"/>
          <w:rFonts w:asciiTheme="minorHAnsi" w:hAnsiTheme="minorHAnsi" w:cstheme="minorHAnsi"/>
        </w:rPr>
        <w:t xml:space="preserve">As part of this work, we are already working </w:t>
      </w:r>
      <w:r>
        <w:rPr>
          <w:rStyle w:val="fontstyle01"/>
          <w:rFonts w:asciiTheme="minorHAnsi" w:hAnsiTheme="minorHAnsi" w:cstheme="minorHAnsi"/>
        </w:rPr>
        <w:t xml:space="preserve">directly </w:t>
      </w:r>
      <w:r w:rsidRPr="00D456C4">
        <w:rPr>
          <w:rStyle w:val="fontstyle01"/>
          <w:rFonts w:asciiTheme="minorHAnsi" w:hAnsiTheme="minorHAnsi" w:cstheme="minorHAnsi"/>
        </w:rPr>
        <w:t xml:space="preserve">with ITE partnerships to support them to implement their </w:t>
      </w:r>
      <w:hyperlink r:id="rId9" w:history="1">
        <w:r w:rsidRPr="00D456C4">
          <w:rPr>
            <w:rStyle w:val="Hyperlink"/>
            <w:rFonts w:cstheme="minorHAnsi"/>
            <w:sz w:val="24"/>
            <w:szCs w:val="24"/>
          </w:rPr>
          <w:t>individual Black, Asian and Minority Ethnic recruitment plans</w:t>
        </w:r>
      </w:hyperlink>
      <w:r>
        <w:rPr>
          <w:rStyle w:val="Hyperlink"/>
          <w:rFonts w:cstheme="minorHAnsi"/>
          <w:sz w:val="24"/>
          <w:szCs w:val="24"/>
        </w:rPr>
        <w:t xml:space="preserve">.  </w:t>
      </w:r>
      <w:r w:rsidRPr="00D456C4">
        <w:rPr>
          <w:rStyle w:val="fontstyle01"/>
          <w:rFonts w:asciiTheme="minorHAnsi" w:hAnsiTheme="minorHAnsi"/>
        </w:rPr>
        <w:t xml:space="preserve">In addition, </w:t>
      </w:r>
      <w:r w:rsidRPr="00D456C4">
        <w:rPr>
          <w:rStyle w:val="fontstyle01"/>
          <w:rFonts w:asciiTheme="minorHAnsi" w:hAnsiTheme="minorHAnsi" w:cstheme="minorHAnsi"/>
        </w:rPr>
        <w:t xml:space="preserve">each of the FE colleges has shared </w:t>
      </w:r>
      <w:r>
        <w:rPr>
          <w:rStyle w:val="fontstyle01"/>
          <w:rFonts w:asciiTheme="minorHAnsi" w:hAnsiTheme="minorHAnsi" w:cstheme="minorHAnsi"/>
        </w:rPr>
        <w:t>their</w:t>
      </w:r>
      <w:r w:rsidRPr="00D456C4">
        <w:rPr>
          <w:rStyle w:val="fontstyle01"/>
          <w:rFonts w:asciiTheme="minorHAnsi" w:hAnsiTheme="minorHAnsi" w:cstheme="minorHAnsi"/>
        </w:rPr>
        <w:t xml:space="preserve"> </w:t>
      </w:r>
      <w:r>
        <w:rPr>
          <w:rStyle w:val="fontstyle01"/>
          <w:rFonts w:asciiTheme="minorHAnsi" w:hAnsiTheme="minorHAnsi" w:cstheme="minorHAnsi"/>
        </w:rPr>
        <w:t>a</w:t>
      </w:r>
      <w:r w:rsidRPr="00D456C4">
        <w:rPr>
          <w:rStyle w:val="fontstyle01"/>
          <w:rFonts w:asciiTheme="minorHAnsi" w:hAnsiTheme="minorHAnsi" w:cstheme="minorHAnsi"/>
        </w:rPr>
        <w:t xml:space="preserve">nti-racist action plans with EWC </w:t>
      </w:r>
      <w:r>
        <w:rPr>
          <w:rStyle w:val="fontstyle01"/>
          <w:rFonts w:asciiTheme="minorHAnsi" w:hAnsiTheme="minorHAnsi" w:cstheme="minorHAnsi"/>
        </w:rPr>
        <w:t>in order</w:t>
      </w:r>
      <w:r w:rsidRPr="00D456C4">
        <w:rPr>
          <w:rStyle w:val="fontstyle01"/>
          <w:rFonts w:asciiTheme="minorHAnsi" w:hAnsiTheme="minorHAnsi" w:cstheme="minorHAnsi"/>
        </w:rPr>
        <w:t xml:space="preserve"> for us to identify areas of collaboration and support.</w:t>
      </w:r>
    </w:p>
    <w:p w14:paraId="69A8516F" w14:textId="77777777" w:rsidR="00D456C4" w:rsidRPr="00D456C4" w:rsidRDefault="00D456C4" w:rsidP="00D456C4">
      <w:pPr>
        <w:rPr>
          <w:rStyle w:val="fontstyle01"/>
          <w:rFonts w:asciiTheme="minorHAnsi" w:hAnsiTheme="minorHAnsi" w:cstheme="minorHAnsi"/>
        </w:rPr>
      </w:pPr>
    </w:p>
    <w:p w14:paraId="30AD1D99" w14:textId="525D751C" w:rsidR="00507D93" w:rsidRPr="00D10A74" w:rsidRDefault="00507D93" w:rsidP="00507D93">
      <w:pPr>
        <w:spacing w:after="120"/>
        <w:rPr>
          <w:rFonts w:cstheme="minorHAnsi"/>
          <w:sz w:val="24"/>
          <w:szCs w:val="24"/>
        </w:rPr>
      </w:pPr>
      <w:r>
        <w:rPr>
          <w:rFonts w:cstheme="minorHAnsi"/>
          <w:sz w:val="24"/>
          <w:szCs w:val="24"/>
        </w:rPr>
        <w:t>The EWC</w:t>
      </w:r>
      <w:r w:rsidRPr="00FA6506">
        <w:rPr>
          <w:rFonts w:cstheme="minorHAnsi"/>
          <w:sz w:val="24"/>
          <w:szCs w:val="24"/>
        </w:rPr>
        <w:t xml:space="preserve"> has </w:t>
      </w:r>
      <w:r w:rsidRPr="002B3480">
        <w:rPr>
          <w:rFonts w:cstheme="minorHAnsi"/>
          <w:sz w:val="24"/>
          <w:szCs w:val="24"/>
        </w:rPr>
        <w:t>also</w:t>
      </w:r>
      <w:r>
        <w:rPr>
          <w:rFonts w:cstheme="minorHAnsi"/>
          <w:sz w:val="24"/>
          <w:szCs w:val="24"/>
        </w:rPr>
        <w:t xml:space="preserve"> undertaken work to</w:t>
      </w:r>
      <w:r w:rsidRPr="002B3480">
        <w:rPr>
          <w:rFonts w:cstheme="minorHAnsi"/>
          <w:sz w:val="24"/>
          <w:szCs w:val="24"/>
        </w:rPr>
        <w:t xml:space="preserve"> </w:t>
      </w:r>
      <w:r w:rsidRPr="00D10A74">
        <w:rPr>
          <w:rFonts w:cstheme="minorHAnsi"/>
          <w:sz w:val="24"/>
          <w:szCs w:val="24"/>
        </w:rPr>
        <w:t xml:space="preserve">co-design support arrangements </w:t>
      </w:r>
      <w:r w:rsidRPr="00FA6506">
        <w:rPr>
          <w:rFonts w:cstheme="minorHAnsi"/>
          <w:sz w:val="24"/>
          <w:szCs w:val="24"/>
        </w:rPr>
        <w:t>to support</w:t>
      </w:r>
      <w:r w:rsidRPr="00D10A74">
        <w:rPr>
          <w:rFonts w:cstheme="minorHAnsi"/>
          <w:sz w:val="24"/>
          <w:szCs w:val="24"/>
        </w:rPr>
        <w:t xml:space="preserve"> </w:t>
      </w:r>
      <w:r>
        <w:rPr>
          <w:rFonts w:cstheme="minorHAnsi"/>
          <w:sz w:val="24"/>
          <w:szCs w:val="24"/>
        </w:rPr>
        <w:t>individuals</w:t>
      </w:r>
      <w:r w:rsidRPr="00D10A74">
        <w:rPr>
          <w:rFonts w:cstheme="minorHAnsi"/>
          <w:sz w:val="24"/>
          <w:szCs w:val="24"/>
        </w:rPr>
        <w:t xml:space="preserve"> from ethnic minority backgrounds at all stages of the application and study process</w:t>
      </w:r>
      <w:r w:rsidRPr="00FA6506">
        <w:rPr>
          <w:rFonts w:cstheme="minorHAnsi"/>
          <w:sz w:val="24"/>
          <w:szCs w:val="24"/>
        </w:rPr>
        <w:t xml:space="preserve">. Activities </w:t>
      </w:r>
      <w:r w:rsidRPr="002B3480">
        <w:rPr>
          <w:rFonts w:cstheme="minorHAnsi"/>
          <w:sz w:val="24"/>
          <w:szCs w:val="24"/>
        </w:rPr>
        <w:t>have included:</w:t>
      </w:r>
    </w:p>
    <w:p w14:paraId="7C554B2C" w14:textId="77777777" w:rsidR="00507D93" w:rsidRPr="00FA6506" w:rsidRDefault="00507D93" w:rsidP="00507D93">
      <w:pPr>
        <w:pStyle w:val="ListParagraph"/>
        <w:numPr>
          <w:ilvl w:val="0"/>
          <w:numId w:val="14"/>
        </w:numPr>
        <w:spacing w:after="60" w:line="240" w:lineRule="auto"/>
        <w:ind w:left="850" w:hanging="425"/>
        <w:contextualSpacing w:val="0"/>
        <w:rPr>
          <w:rFonts w:cstheme="minorHAnsi"/>
          <w:sz w:val="24"/>
          <w:szCs w:val="24"/>
        </w:rPr>
      </w:pPr>
      <w:r>
        <w:rPr>
          <w:rFonts w:cstheme="minorHAnsi"/>
          <w:sz w:val="24"/>
          <w:szCs w:val="24"/>
        </w:rPr>
        <w:t>a</w:t>
      </w:r>
      <w:r w:rsidRPr="00FA6506">
        <w:rPr>
          <w:rFonts w:cstheme="minorHAnsi"/>
          <w:sz w:val="24"/>
          <w:szCs w:val="24"/>
        </w:rPr>
        <w:t>pplication workshop with Cathays High School. Held in local library to support people from minority ethnic backgrounds into education</w:t>
      </w:r>
    </w:p>
    <w:p w14:paraId="6F31D9F5" w14:textId="77777777" w:rsidR="00507D93" w:rsidRPr="00EC663C" w:rsidRDefault="00507D93" w:rsidP="00507D93">
      <w:pPr>
        <w:pStyle w:val="ListParagraph"/>
        <w:numPr>
          <w:ilvl w:val="0"/>
          <w:numId w:val="14"/>
        </w:numPr>
        <w:spacing w:after="60" w:line="240" w:lineRule="auto"/>
        <w:ind w:left="850" w:hanging="425"/>
        <w:contextualSpacing w:val="0"/>
        <w:rPr>
          <w:rFonts w:cstheme="minorHAnsi"/>
          <w:sz w:val="24"/>
          <w:szCs w:val="24"/>
        </w:rPr>
      </w:pPr>
      <w:r w:rsidRPr="002B3480">
        <w:rPr>
          <w:rFonts w:cstheme="minorHAnsi"/>
          <w:sz w:val="24"/>
          <w:szCs w:val="24"/>
        </w:rPr>
        <w:t>Cardiff Met summer school – Application and interview skills workshop for people from minority ethnic backgrounds</w:t>
      </w:r>
    </w:p>
    <w:p w14:paraId="66837952" w14:textId="77777777" w:rsidR="00507D93" w:rsidRPr="00D71880" w:rsidRDefault="00507D93" w:rsidP="00507D93">
      <w:pPr>
        <w:pStyle w:val="ListParagraph"/>
        <w:numPr>
          <w:ilvl w:val="0"/>
          <w:numId w:val="14"/>
        </w:numPr>
        <w:spacing w:after="60" w:line="240" w:lineRule="auto"/>
        <w:ind w:left="850" w:hanging="425"/>
        <w:contextualSpacing w:val="0"/>
        <w:rPr>
          <w:rFonts w:cstheme="minorHAnsi"/>
          <w:sz w:val="24"/>
          <w:szCs w:val="24"/>
        </w:rPr>
      </w:pPr>
      <w:r w:rsidRPr="001807B9">
        <w:rPr>
          <w:rFonts w:cstheme="minorHAnsi"/>
          <w:sz w:val="24"/>
          <w:szCs w:val="24"/>
        </w:rPr>
        <w:t>South Riverside Community Centre – Application and CV workshops delivered with simultaneous translation.</w:t>
      </w:r>
    </w:p>
    <w:p w14:paraId="5CD23F97" w14:textId="77777777" w:rsidR="00507D93" w:rsidRPr="00434344" w:rsidRDefault="00507D93" w:rsidP="00507D93">
      <w:pPr>
        <w:pStyle w:val="ListParagraph"/>
        <w:numPr>
          <w:ilvl w:val="0"/>
          <w:numId w:val="14"/>
        </w:numPr>
        <w:spacing w:after="60" w:line="240" w:lineRule="auto"/>
        <w:ind w:left="850" w:hanging="425"/>
        <w:contextualSpacing w:val="0"/>
        <w:rPr>
          <w:rFonts w:cstheme="minorHAnsi"/>
          <w:sz w:val="24"/>
          <w:szCs w:val="24"/>
        </w:rPr>
      </w:pPr>
      <w:r w:rsidRPr="006811C4">
        <w:rPr>
          <w:rFonts w:cstheme="minorHAnsi"/>
          <w:sz w:val="24"/>
          <w:szCs w:val="24"/>
        </w:rPr>
        <w:t>Chai and Chat – CV workshops for minority ethnic communities in Neath and Port Talbot</w:t>
      </w:r>
    </w:p>
    <w:p w14:paraId="1E9FE08D" w14:textId="77777777" w:rsidR="00507D93" w:rsidRDefault="00507D93" w:rsidP="00D10A74">
      <w:pPr>
        <w:spacing w:after="120"/>
        <w:rPr>
          <w:rStyle w:val="fontstyle01"/>
          <w:rFonts w:asciiTheme="minorHAnsi" w:hAnsiTheme="minorHAnsi" w:cstheme="minorHAnsi"/>
        </w:rPr>
      </w:pPr>
    </w:p>
    <w:p w14:paraId="394268B9" w14:textId="703841B2" w:rsidR="00D456C4" w:rsidRPr="00D456C4" w:rsidRDefault="00D94D38" w:rsidP="00D10A74">
      <w:pPr>
        <w:spacing w:after="120"/>
        <w:rPr>
          <w:rStyle w:val="fontstyle01"/>
          <w:rFonts w:asciiTheme="minorHAnsi" w:hAnsiTheme="minorHAnsi" w:cstheme="minorHAnsi"/>
        </w:rPr>
      </w:pPr>
      <w:bookmarkStart w:id="2" w:name="_Hlk145343535"/>
      <w:r>
        <w:rPr>
          <w:rStyle w:val="fontstyle01"/>
          <w:rFonts w:asciiTheme="minorHAnsi" w:hAnsiTheme="minorHAnsi" w:cstheme="minorHAnsi"/>
        </w:rPr>
        <w:t>To</w:t>
      </w:r>
      <w:r w:rsidR="00D456C4" w:rsidRPr="00D456C4">
        <w:rPr>
          <w:rStyle w:val="fontstyle01"/>
          <w:rFonts w:asciiTheme="minorHAnsi" w:hAnsiTheme="minorHAnsi" w:cstheme="minorHAnsi"/>
        </w:rPr>
        <w:t xml:space="preserve"> date, EWC, through Educators Wales, has engaged with over </w:t>
      </w:r>
      <w:r w:rsidR="008B43BF">
        <w:rPr>
          <w:rStyle w:val="fontstyle01"/>
          <w:rFonts w:asciiTheme="minorHAnsi" w:hAnsiTheme="minorHAnsi" w:cstheme="minorHAnsi"/>
        </w:rPr>
        <w:t>21</w:t>
      </w:r>
      <w:r w:rsidR="00D456C4" w:rsidRPr="00D456C4">
        <w:rPr>
          <w:rStyle w:val="fontstyle01"/>
          <w:rFonts w:asciiTheme="minorHAnsi" w:hAnsiTheme="minorHAnsi" w:cstheme="minorHAnsi"/>
        </w:rPr>
        <w:t>,</w:t>
      </w:r>
      <w:r w:rsidR="00922B2B">
        <w:rPr>
          <w:rStyle w:val="fontstyle01"/>
          <w:rFonts w:asciiTheme="minorHAnsi" w:hAnsiTheme="minorHAnsi" w:cstheme="minorHAnsi"/>
        </w:rPr>
        <w:t>5</w:t>
      </w:r>
      <w:r w:rsidR="00D456C4" w:rsidRPr="00D456C4">
        <w:rPr>
          <w:rStyle w:val="fontstyle01"/>
          <w:rFonts w:asciiTheme="minorHAnsi" w:hAnsiTheme="minorHAnsi" w:cstheme="minorHAnsi"/>
        </w:rPr>
        <w:t xml:space="preserve">00 individuals interested in a career in education. </w:t>
      </w:r>
      <w:bookmarkEnd w:id="2"/>
      <w:r w:rsidR="00D456C4" w:rsidRPr="00D456C4">
        <w:rPr>
          <w:rStyle w:val="fontstyle01"/>
          <w:rFonts w:asciiTheme="minorHAnsi" w:hAnsiTheme="minorHAnsi" w:cstheme="minorHAnsi"/>
        </w:rPr>
        <w:t>Since August 2022, EWC has been using the Educators Wales Application Tracking System. The system allows EWC to provide personalised support and information to individuals interested in a career in education, this includes application and interview support to those applying to programmes or for a vacancy within the education sector.</w:t>
      </w:r>
    </w:p>
    <w:p w14:paraId="3F4FF3B8" w14:textId="482E2676" w:rsidR="00D456C4" w:rsidRPr="00D456C4" w:rsidRDefault="00D94D38" w:rsidP="00D456C4">
      <w:pPr>
        <w:spacing w:after="120"/>
        <w:rPr>
          <w:rStyle w:val="fontstyle01"/>
          <w:rFonts w:asciiTheme="minorHAnsi" w:hAnsiTheme="minorHAnsi"/>
        </w:rPr>
      </w:pPr>
      <w:r>
        <w:rPr>
          <w:rStyle w:val="fontstyle01"/>
          <w:rFonts w:asciiTheme="minorHAnsi" w:hAnsiTheme="minorHAnsi" w:cstheme="minorHAnsi"/>
        </w:rPr>
        <w:t>W</w:t>
      </w:r>
      <w:r w:rsidR="00D456C4" w:rsidRPr="002B3480">
        <w:rPr>
          <w:rStyle w:val="fontstyle01"/>
          <w:rFonts w:asciiTheme="minorHAnsi" w:hAnsiTheme="minorHAnsi" w:cstheme="minorHAnsi"/>
        </w:rPr>
        <w:t>e have employed a dedicated officer, within the Promotion of Careers team, whos</w:t>
      </w:r>
      <w:r w:rsidR="00D456C4">
        <w:rPr>
          <w:rStyle w:val="fontstyle01"/>
          <w:rFonts w:asciiTheme="minorHAnsi" w:hAnsiTheme="minorHAnsi" w:cstheme="minorHAnsi"/>
        </w:rPr>
        <w:t>e</w:t>
      </w:r>
      <w:r w:rsidR="00D456C4" w:rsidRPr="002B3480">
        <w:rPr>
          <w:rStyle w:val="fontstyle01"/>
          <w:rFonts w:asciiTheme="minorHAnsi" w:hAnsiTheme="minorHAnsi" w:cstheme="minorHAnsi"/>
        </w:rPr>
        <w:t xml:space="preserve"> role is focussed up</w:t>
      </w:r>
      <w:r w:rsidR="00D456C4" w:rsidRPr="00EC663C">
        <w:rPr>
          <w:rStyle w:val="fontstyle01"/>
          <w:rFonts w:asciiTheme="minorHAnsi" w:hAnsiTheme="minorHAnsi" w:cstheme="minorHAnsi"/>
        </w:rPr>
        <w:t>on</w:t>
      </w:r>
      <w:r w:rsidR="00D456C4" w:rsidRPr="00D456C4">
        <w:rPr>
          <w:rStyle w:val="fontstyle01"/>
          <w:rFonts w:asciiTheme="minorHAnsi" w:hAnsiTheme="minorHAnsi"/>
        </w:rPr>
        <w:t xml:space="preserve"> working with partners to increase engagement with black, Asian and minority ethnic communities in order to promote careers within education.</w:t>
      </w:r>
    </w:p>
    <w:p w14:paraId="1584E4F8" w14:textId="6DDFB64C" w:rsidR="00D456C4" w:rsidRPr="00D456C4" w:rsidRDefault="00D456C4" w:rsidP="00D456C4">
      <w:pPr>
        <w:spacing w:after="120"/>
        <w:rPr>
          <w:rFonts w:cstheme="minorHAnsi"/>
          <w:sz w:val="24"/>
          <w:szCs w:val="24"/>
        </w:rPr>
      </w:pPr>
      <w:r w:rsidRPr="00D456C4">
        <w:rPr>
          <w:rFonts w:cstheme="minorHAnsi"/>
          <w:sz w:val="24"/>
          <w:szCs w:val="24"/>
        </w:rPr>
        <w:t>Outlined are some examples of the Educators Wales activity that is already taking place:</w:t>
      </w:r>
    </w:p>
    <w:p w14:paraId="03A2271B" w14:textId="13D3326B" w:rsidR="00D456C4" w:rsidRDefault="00D456C4" w:rsidP="00D456C4">
      <w:pPr>
        <w:pStyle w:val="ListParagraph"/>
        <w:numPr>
          <w:ilvl w:val="0"/>
          <w:numId w:val="17"/>
        </w:numPr>
        <w:rPr>
          <w:rStyle w:val="fontstyle01"/>
          <w:rFonts w:asciiTheme="minorHAnsi" w:hAnsiTheme="minorHAnsi"/>
        </w:rPr>
      </w:pPr>
      <w:r w:rsidRPr="00D456C4">
        <w:rPr>
          <w:rStyle w:val="fontstyle01"/>
          <w:rFonts w:asciiTheme="minorHAnsi" w:hAnsiTheme="minorHAnsi"/>
        </w:rPr>
        <w:t xml:space="preserve">Attendance (and sponsorship where appropriate) at key events </w:t>
      </w:r>
      <w:proofErr w:type="gramStart"/>
      <w:r w:rsidRPr="00D456C4">
        <w:rPr>
          <w:rStyle w:val="fontstyle01"/>
          <w:rFonts w:asciiTheme="minorHAnsi" w:hAnsiTheme="minorHAnsi"/>
        </w:rPr>
        <w:t>e.g.</w:t>
      </w:r>
      <w:proofErr w:type="gramEnd"/>
      <w:r w:rsidRPr="00D456C4">
        <w:rPr>
          <w:rStyle w:val="fontstyle01"/>
          <w:rFonts w:asciiTheme="minorHAnsi" w:hAnsiTheme="minorHAnsi"/>
        </w:rPr>
        <w:t xml:space="preserve"> Cardiff Mela (attended by 30,000 people), Swansea’s ‘Eid in the Park’, regular</w:t>
      </w:r>
    </w:p>
    <w:p w14:paraId="2841E287" w14:textId="17748C9A" w:rsidR="009A5E5B" w:rsidRPr="00D456C4" w:rsidRDefault="00423CF3" w:rsidP="00D456C4">
      <w:pPr>
        <w:pStyle w:val="ListParagraph"/>
        <w:numPr>
          <w:ilvl w:val="0"/>
          <w:numId w:val="17"/>
        </w:numPr>
        <w:rPr>
          <w:rStyle w:val="fontstyle01"/>
          <w:rFonts w:asciiTheme="minorHAnsi" w:hAnsiTheme="minorHAnsi"/>
        </w:rPr>
      </w:pPr>
      <w:r>
        <w:rPr>
          <w:rStyle w:val="fontstyle01"/>
          <w:rFonts w:asciiTheme="minorHAnsi" w:hAnsiTheme="minorHAnsi"/>
        </w:rPr>
        <w:t>Educators Wales sessions in schools across Wales</w:t>
      </w:r>
    </w:p>
    <w:p w14:paraId="7EC2F48C" w14:textId="69B3D3C5" w:rsidR="00D456C4" w:rsidRPr="00D456C4" w:rsidRDefault="00D456C4" w:rsidP="00D456C4">
      <w:pPr>
        <w:pStyle w:val="ListParagraph"/>
        <w:numPr>
          <w:ilvl w:val="0"/>
          <w:numId w:val="17"/>
        </w:numPr>
        <w:rPr>
          <w:rStyle w:val="fontstyle01"/>
          <w:rFonts w:asciiTheme="minorHAnsi" w:hAnsiTheme="minorHAnsi"/>
        </w:rPr>
      </w:pPr>
      <w:r w:rsidRPr="00D456C4">
        <w:rPr>
          <w:rStyle w:val="fontstyle01"/>
          <w:rFonts w:asciiTheme="minorHAnsi" w:hAnsiTheme="minorHAnsi"/>
        </w:rPr>
        <w:t xml:space="preserve">Outreach work with community groups across Wales to provide information, advice and guidance on careers in FE </w:t>
      </w:r>
      <w:proofErr w:type="gramStart"/>
      <w:r w:rsidRPr="00D456C4">
        <w:rPr>
          <w:rStyle w:val="fontstyle01"/>
          <w:rFonts w:asciiTheme="minorHAnsi" w:hAnsiTheme="minorHAnsi"/>
        </w:rPr>
        <w:t>e.g.</w:t>
      </w:r>
      <w:proofErr w:type="gramEnd"/>
      <w:r w:rsidRPr="00D456C4">
        <w:rPr>
          <w:rStyle w:val="fontstyle01"/>
          <w:rFonts w:asciiTheme="minorHAnsi" w:hAnsiTheme="minorHAnsi"/>
        </w:rPr>
        <w:t xml:space="preserve"> Chai and Chat’ sessions with community groups across Swansea and Neath Port Talbot and family fun days in partnership with the Ethnic Youth Support Team in Cardiff &amp; Wrexham</w:t>
      </w:r>
    </w:p>
    <w:p w14:paraId="182C927A" w14:textId="34457075" w:rsidR="00D456C4" w:rsidRPr="00D456C4" w:rsidRDefault="00423CF3" w:rsidP="00D456C4">
      <w:pPr>
        <w:pStyle w:val="ListParagraph"/>
        <w:numPr>
          <w:ilvl w:val="0"/>
          <w:numId w:val="17"/>
        </w:numPr>
        <w:rPr>
          <w:rStyle w:val="fontstyle01"/>
          <w:rFonts w:asciiTheme="minorHAnsi" w:hAnsiTheme="minorHAnsi"/>
        </w:rPr>
      </w:pPr>
      <w:r>
        <w:rPr>
          <w:rStyle w:val="fontstyle01"/>
          <w:rFonts w:asciiTheme="minorHAnsi" w:hAnsiTheme="minorHAnsi"/>
        </w:rPr>
        <w:t>Bespoke events with ITE providers for example w</w:t>
      </w:r>
      <w:r w:rsidR="00D456C4" w:rsidRPr="00D456C4">
        <w:rPr>
          <w:rStyle w:val="fontstyle01"/>
          <w:rFonts w:asciiTheme="minorHAnsi" w:hAnsiTheme="minorHAnsi"/>
        </w:rPr>
        <w:t xml:space="preserve">e delivered an event with </w:t>
      </w:r>
      <w:r w:rsidR="00D456C4">
        <w:rPr>
          <w:rStyle w:val="fontstyle01"/>
          <w:rFonts w:asciiTheme="minorHAnsi" w:hAnsiTheme="minorHAnsi"/>
        </w:rPr>
        <w:t xml:space="preserve">Swansea </w:t>
      </w:r>
      <w:r w:rsidR="009A5E5B">
        <w:rPr>
          <w:rStyle w:val="fontstyle01"/>
          <w:rFonts w:asciiTheme="minorHAnsi" w:hAnsiTheme="minorHAnsi"/>
        </w:rPr>
        <w:t>University School Partnership</w:t>
      </w:r>
      <w:r>
        <w:rPr>
          <w:rStyle w:val="fontstyle01"/>
          <w:rFonts w:asciiTheme="minorHAnsi" w:hAnsiTheme="minorHAnsi"/>
        </w:rPr>
        <w:t xml:space="preserve"> (SUSP)</w:t>
      </w:r>
      <w:r w:rsidR="00D456C4" w:rsidRPr="00D456C4">
        <w:rPr>
          <w:rStyle w:val="fontstyle01"/>
          <w:rFonts w:asciiTheme="minorHAnsi" w:hAnsiTheme="minorHAnsi"/>
        </w:rPr>
        <w:t xml:space="preserve"> to promote their </w:t>
      </w:r>
      <w:r w:rsidR="009A5E5B">
        <w:rPr>
          <w:rStyle w:val="fontstyle01"/>
          <w:rFonts w:asciiTheme="minorHAnsi" w:hAnsiTheme="minorHAnsi"/>
        </w:rPr>
        <w:t>ITE programmes</w:t>
      </w:r>
      <w:r>
        <w:rPr>
          <w:rStyle w:val="fontstyle01"/>
          <w:rFonts w:asciiTheme="minorHAnsi" w:hAnsiTheme="minorHAnsi"/>
        </w:rPr>
        <w:t>.</w:t>
      </w:r>
      <w:r w:rsidR="00D456C4" w:rsidRPr="00D456C4">
        <w:rPr>
          <w:rStyle w:val="fontstyle01"/>
          <w:rFonts w:asciiTheme="minorHAnsi" w:hAnsiTheme="minorHAnsi"/>
        </w:rPr>
        <w:t xml:space="preserve"> </w:t>
      </w:r>
      <w:r w:rsidR="00D456C4" w:rsidRPr="00D456C4">
        <w:rPr>
          <w:rStyle w:val="fontstyle01"/>
          <w:rFonts w:asciiTheme="minorHAnsi" w:hAnsiTheme="minorHAnsi"/>
        </w:rPr>
        <w:lastRenderedPageBreak/>
        <w:t>Educators Wales delivered an information evening for people from Black, Asian and minority ethnic backgrounds. The event provided attendees with information about the ITE provision at SUSP as well as other support available (financial incentives etc). Prior to the event, the Educators Wales delivered multiple engagement activities with ethnic minority communities across Swansea to promote the event and encourage attendance. Forty individuals attended the event with an additional twenty expressing an interest to receive further information on careers in education in Wales, all attendees were from minority ethnic backgrounds</w:t>
      </w:r>
    </w:p>
    <w:p w14:paraId="2650BED5" w14:textId="01875588" w:rsidR="00D456C4" w:rsidRPr="009A5E5B" w:rsidRDefault="00D456C4" w:rsidP="001C0FD3">
      <w:pPr>
        <w:pStyle w:val="ListParagraph"/>
        <w:numPr>
          <w:ilvl w:val="0"/>
          <w:numId w:val="17"/>
        </w:numPr>
        <w:spacing w:after="120"/>
        <w:rPr>
          <w:rFonts w:cstheme="minorHAnsi"/>
          <w:sz w:val="24"/>
          <w:szCs w:val="24"/>
        </w:rPr>
      </w:pPr>
      <w:r w:rsidRPr="009A5E5B">
        <w:rPr>
          <w:rStyle w:val="fontstyle01"/>
          <w:rFonts w:asciiTheme="minorHAnsi" w:hAnsiTheme="minorHAnsi"/>
        </w:rPr>
        <w:t xml:space="preserve">Working with universities to identify opportunities to promote careers in </w:t>
      </w:r>
      <w:r w:rsidR="009A5E5B" w:rsidRPr="009A5E5B">
        <w:rPr>
          <w:rStyle w:val="fontstyle01"/>
          <w:rFonts w:asciiTheme="minorHAnsi" w:hAnsiTheme="minorHAnsi"/>
        </w:rPr>
        <w:t>education</w:t>
      </w:r>
      <w:r w:rsidRPr="009A5E5B">
        <w:rPr>
          <w:rStyle w:val="fontstyle01"/>
          <w:rFonts w:asciiTheme="minorHAnsi" w:hAnsiTheme="minorHAnsi"/>
        </w:rPr>
        <w:t xml:space="preserve"> to third year</w:t>
      </w:r>
      <w:r w:rsidR="00423CF3">
        <w:rPr>
          <w:rStyle w:val="fontstyle01"/>
          <w:rFonts w:asciiTheme="minorHAnsi" w:hAnsiTheme="minorHAnsi"/>
        </w:rPr>
        <w:t xml:space="preserve"> undergraduate</w:t>
      </w:r>
      <w:r w:rsidRPr="009A5E5B">
        <w:rPr>
          <w:rStyle w:val="fontstyle01"/>
          <w:rFonts w:asciiTheme="minorHAnsi" w:hAnsiTheme="minorHAnsi"/>
        </w:rPr>
        <w:t xml:space="preserve"> students – develop</w:t>
      </w:r>
      <w:r w:rsidR="00423CF3">
        <w:rPr>
          <w:rStyle w:val="fontstyle01"/>
          <w:rFonts w:asciiTheme="minorHAnsi" w:hAnsiTheme="minorHAnsi"/>
        </w:rPr>
        <w:t>ing</w:t>
      </w:r>
      <w:r w:rsidRPr="009A5E5B">
        <w:rPr>
          <w:rStyle w:val="fontstyle01"/>
          <w:rFonts w:asciiTheme="minorHAnsi" w:hAnsiTheme="minorHAnsi"/>
        </w:rPr>
        <w:t xml:space="preserve"> working relationships with careers and employability teams who can refer students that are interested to Educators Wales/direct to </w:t>
      </w:r>
      <w:r w:rsidR="00423CF3">
        <w:rPr>
          <w:rStyle w:val="fontstyle01"/>
          <w:rFonts w:asciiTheme="minorHAnsi" w:hAnsiTheme="minorHAnsi"/>
        </w:rPr>
        <w:t xml:space="preserve">relevant </w:t>
      </w:r>
      <w:r w:rsidR="009A5E5B" w:rsidRPr="009A5E5B">
        <w:rPr>
          <w:rStyle w:val="fontstyle01"/>
          <w:rFonts w:asciiTheme="minorHAnsi" w:hAnsiTheme="minorHAnsi"/>
        </w:rPr>
        <w:t>provider</w:t>
      </w:r>
      <w:r w:rsidRPr="009A5E5B">
        <w:rPr>
          <w:rStyle w:val="fontstyle01"/>
          <w:rFonts w:asciiTheme="minorHAnsi" w:hAnsiTheme="minorHAnsi"/>
        </w:rPr>
        <w:t>s</w:t>
      </w:r>
    </w:p>
    <w:p w14:paraId="14567427" w14:textId="77777777" w:rsidR="00E47229" w:rsidRDefault="00E47229">
      <w:pPr>
        <w:rPr>
          <w:rFonts w:cstheme="minorHAnsi"/>
          <w:sz w:val="24"/>
          <w:szCs w:val="24"/>
          <w:u w:val="single"/>
        </w:rPr>
      </w:pPr>
    </w:p>
    <w:p w14:paraId="58559308" w14:textId="3E61C9AB" w:rsidR="00E521E7" w:rsidRPr="00E47229" w:rsidRDefault="00E17DAD">
      <w:pPr>
        <w:rPr>
          <w:rFonts w:cstheme="minorHAnsi"/>
          <w:sz w:val="24"/>
          <w:szCs w:val="24"/>
        </w:rPr>
      </w:pPr>
      <w:r>
        <w:rPr>
          <w:rFonts w:cstheme="minorHAnsi"/>
          <w:sz w:val="24"/>
          <w:szCs w:val="24"/>
        </w:rPr>
        <w:t>Through this work the EWC is gathering</w:t>
      </w:r>
      <w:r w:rsidR="00E33DB4">
        <w:rPr>
          <w:rFonts w:cstheme="minorHAnsi"/>
          <w:sz w:val="24"/>
          <w:szCs w:val="24"/>
        </w:rPr>
        <w:t xml:space="preserve"> l</w:t>
      </w:r>
      <w:r w:rsidR="00E47229" w:rsidRPr="00E47229">
        <w:rPr>
          <w:rFonts w:cstheme="minorHAnsi"/>
          <w:sz w:val="24"/>
          <w:szCs w:val="24"/>
        </w:rPr>
        <w:t>ived experience</w:t>
      </w:r>
      <w:r w:rsidR="00E33DB4">
        <w:rPr>
          <w:rFonts w:cstheme="minorHAnsi"/>
          <w:sz w:val="24"/>
          <w:szCs w:val="24"/>
        </w:rPr>
        <w:t xml:space="preserve"> </w:t>
      </w:r>
      <w:r>
        <w:rPr>
          <w:rFonts w:cstheme="minorHAnsi"/>
          <w:sz w:val="24"/>
          <w:szCs w:val="24"/>
        </w:rPr>
        <w:t xml:space="preserve">data </w:t>
      </w:r>
      <w:r w:rsidR="00E33DB4">
        <w:rPr>
          <w:rFonts w:cstheme="minorHAnsi"/>
          <w:sz w:val="24"/>
          <w:szCs w:val="24"/>
        </w:rPr>
        <w:t>of the</w:t>
      </w:r>
      <w:r>
        <w:rPr>
          <w:rFonts w:cstheme="minorHAnsi"/>
          <w:sz w:val="24"/>
          <w:szCs w:val="24"/>
        </w:rPr>
        <w:t xml:space="preserve"> existing and potential workforce which is informing further development of the Educators Wales brand, website and advocacy service.  The data is also shared with key delivery partners.</w:t>
      </w:r>
    </w:p>
    <w:p w14:paraId="43FC6CF2" w14:textId="5C3146B8" w:rsidR="00E47229" w:rsidRDefault="00E47229">
      <w:pPr>
        <w:rPr>
          <w:rFonts w:cstheme="minorHAnsi"/>
          <w:sz w:val="24"/>
          <w:szCs w:val="24"/>
          <w:u w:val="single"/>
        </w:rPr>
      </w:pPr>
    </w:p>
    <w:p w14:paraId="6E4363ED" w14:textId="77777777" w:rsidR="00837BF0" w:rsidRPr="00ED3E36" w:rsidRDefault="00837BF0" w:rsidP="00837BF0">
      <w:pPr>
        <w:rPr>
          <w:rFonts w:cstheme="minorHAnsi"/>
          <w:i/>
          <w:iCs/>
          <w:sz w:val="24"/>
          <w:szCs w:val="24"/>
        </w:rPr>
      </w:pPr>
      <w:r>
        <w:rPr>
          <w:rFonts w:cstheme="minorHAnsi"/>
          <w:i/>
          <w:iCs/>
          <w:sz w:val="24"/>
          <w:szCs w:val="24"/>
        </w:rPr>
        <w:t>*</w:t>
      </w:r>
      <w:r w:rsidRPr="00ED3E36">
        <w:rPr>
          <w:rFonts w:cstheme="minorHAnsi"/>
          <w:i/>
          <w:iCs/>
          <w:sz w:val="24"/>
          <w:szCs w:val="24"/>
        </w:rPr>
        <w:t>Relevant Goal and Action Anti-racist Wales Action Plan</w:t>
      </w:r>
    </w:p>
    <w:p w14:paraId="2A5D620D" w14:textId="77777777" w:rsidR="00837BF0" w:rsidRDefault="00837BF0" w:rsidP="00837BF0">
      <w:pPr>
        <w:rPr>
          <w:rFonts w:cstheme="minorHAnsi"/>
          <w:i/>
          <w:iCs/>
          <w:sz w:val="24"/>
          <w:szCs w:val="24"/>
        </w:rPr>
      </w:pPr>
      <w:r w:rsidRPr="00ED3E36">
        <w:rPr>
          <w:rFonts w:cstheme="minorHAnsi"/>
          <w:i/>
          <w:iCs/>
          <w:sz w:val="24"/>
          <w:szCs w:val="24"/>
        </w:rPr>
        <w:t>Goal: To increase recruitment of teachers from ethnic minority communities into the Education sector with a clear</w:t>
      </w:r>
      <w:r w:rsidRPr="00ED3E36">
        <w:rPr>
          <w:rFonts w:ascii="MuseoSlab-500" w:hAnsi="MuseoSlab-500"/>
          <w:color w:val="000000"/>
          <w:sz w:val="18"/>
          <w:szCs w:val="18"/>
          <w:lang w:eastAsia="en-GB"/>
        </w:rPr>
        <w:t xml:space="preserve"> </w:t>
      </w:r>
      <w:r w:rsidRPr="00ED3E36">
        <w:rPr>
          <w:rFonts w:cstheme="minorHAnsi"/>
          <w:i/>
          <w:iCs/>
          <w:sz w:val="24"/>
          <w:szCs w:val="24"/>
        </w:rPr>
        <w:t>focus on recruitment onto Initial Teacher Education (ITE) programmes.</w:t>
      </w:r>
    </w:p>
    <w:p w14:paraId="5B875660" w14:textId="77777777" w:rsidR="00837BF0" w:rsidRPr="00ED3E36" w:rsidRDefault="00837BF0" w:rsidP="00837BF0">
      <w:pPr>
        <w:rPr>
          <w:rFonts w:ascii="Times New Roman" w:hAnsi="Times New Roman"/>
          <w:sz w:val="24"/>
          <w:szCs w:val="24"/>
          <w:lang w:eastAsia="en-GB"/>
        </w:rPr>
      </w:pPr>
      <w:r>
        <w:rPr>
          <w:rFonts w:cstheme="minorHAnsi"/>
          <w:i/>
          <w:iCs/>
          <w:sz w:val="24"/>
          <w:szCs w:val="24"/>
        </w:rPr>
        <w:t>Action:</w:t>
      </w:r>
      <w:r w:rsidRPr="00ED3E36">
        <w:t xml:space="preserve"> </w:t>
      </w:r>
      <w:r w:rsidRPr="00ED3E36">
        <w:rPr>
          <w:rFonts w:cstheme="minorHAnsi"/>
          <w:i/>
          <w:iCs/>
          <w:sz w:val="24"/>
          <w:szCs w:val="24"/>
        </w:rPr>
        <w:t>Review Initial Teacher Education (ITE) and</w:t>
      </w:r>
      <w:r>
        <w:rPr>
          <w:rFonts w:cstheme="minorHAnsi"/>
          <w:i/>
          <w:iCs/>
          <w:sz w:val="24"/>
          <w:szCs w:val="24"/>
        </w:rPr>
        <w:t xml:space="preserve"> p</w:t>
      </w:r>
      <w:r w:rsidRPr="00ED3E36">
        <w:rPr>
          <w:rFonts w:cstheme="minorHAnsi"/>
          <w:i/>
          <w:iCs/>
          <w:sz w:val="24"/>
          <w:szCs w:val="24"/>
        </w:rPr>
        <w:t>rofessional learning to ensure that it reflect</w:t>
      </w:r>
      <w:r>
        <w:rPr>
          <w:rFonts w:cstheme="minorHAnsi"/>
          <w:i/>
          <w:iCs/>
          <w:sz w:val="24"/>
          <w:szCs w:val="24"/>
        </w:rPr>
        <w:t xml:space="preserve"> </w:t>
      </w:r>
      <w:r w:rsidRPr="00ED3E36">
        <w:rPr>
          <w:rFonts w:cstheme="minorHAnsi"/>
          <w:i/>
          <w:iCs/>
          <w:sz w:val="24"/>
          <w:szCs w:val="24"/>
        </w:rPr>
        <w:t>an anti-racist approach to teacher recruitment</w:t>
      </w:r>
      <w:r>
        <w:rPr>
          <w:rFonts w:cstheme="minorHAnsi"/>
          <w:i/>
          <w:iCs/>
          <w:sz w:val="24"/>
          <w:szCs w:val="24"/>
        </w:rPr>
        <w:t xml:space="preserve"> </w:t>
      </w:r>
      <w:r w:rsidRPr="00ED3E36">
        <w:rPr>
          <w:rFonts w:cstheme="minorHAnsi"/>
          <w:i/>
          <w:iCs/>
          <w:sz w:val="24"/>
          <w:szCs w:val="24"/>
        </w:rPr>
        <w:t>and training</w:t>
      </w:r>
      <w:r>
        <w:rPr>
          <w:rFonts w:cstheme="minorHAnsi"/>
          <w:i/>
          <w:iCs/>
          <w:sz w:val="24"/>
          <w:szCs w:val="24"/>
        </w:rPr>
        <w:t>.</w:t>
      </w:r>
    </w:p>
    <w:p w14:paraId="6972FA27" w14:textId="3F5A4BA1" w:rsidR="00837BF0" w:rsidRPr="00837BF0" w:rsidRDefault="00837BF0">
      <w:pPr>
        <w:rPr>
          <w:rFonts w:cstheme="minorHAnsi"/>
          <w:i/>
          <w:iCs/>
          <w:sz w:val="24"/>
          <w:szCs w:val="24"/>
        </w:rPr>
      </w:pPr>
      <w:r w:rsidRPr="00837BF0">
        <w:rPr>
          <w:rFonts w:cstheme="minorHAnsi"/>
          <w:i/>
          <w:iCs/>
          <w:sz w:val="24"/>
          <w:szCs w:val="24"/>
        </w:rPr>
        <w:t>Action: Co-design ap</w:t>
      </w:r>
      <w:r>
        <w:rPr>
          <w:rFonts w:cstheme="minorHAnsi"/>
          <w:i/>
          <w:iCs/>
          <w:sz w:val="24"/>
          <w:szCs w:val="24"/>
        </w:rPr>
        <w:t xml:space="preserve">propriate and sensitive support </w:t>
      </w:r>
      <w:r w:rsidRPr="00837BF0">
        <w:rPr>
          <w:rFonts w:cstheme="minorHAnsi"/>
          <w:i/>
          <w:iCs/>
          <w:sz w:val="24"/>
          <w:szCs w:val="24"/>
        </w:rPr>
        <w:t>arrangements for students from ethnic</w:t>
      </w:r>
      <w:r w:rsidRPr="00837BF0">
        <w:rPr>
          <w:rFonts w:cstheme="minorHAnsi"/>
          <w:i/>
          <w:iCs/>
          <w:sz w:val="24"/>
          <w:szCs w:val="24"/>
        </w:rPr>
        <w:cr/>
        <w:t>minority backgrounds at all stages of the</w:t>
      </w:r>
      <w:r w:rsidRPr="00837BF0">
        <w:rPr>
          <w:rFonts w:cstheme="minorHAnsi"/>
          <w:i/>
          <w:iCs/>
          <w:sz w:val="24"/>
          <w:szCs w:val="24"/>
        </w:rPr>
        <w:cr/>
        <w:t>application and study process</w:t>
      </w:r>
    </w:p>
    <w:p w14:paraId="13245DC2" w14:textId="77777777" w:rsidR="005E4B43" w:rsidRDefault="005E4B43">
      <w:pPr>
        <w:rPr>
          <w:rFonts w:cstheme="minorHAnsi"/>
          <w:i/>
          <w:iCs/>
          <w:sz w:val="24"/>
          <w:szCs w:val="24"/>
        </w:rPr>
      </w:pPr>
    </w:p>
    <w:p w14:paraId="4A13EF0D" w14:textId="3FA26262" w:rsidR="00837BF0" w:rsidRDefault="005E4B43">
      <w:pPr>
        <w:rPr>
          <w:rFonts w:cstheme="minorHAnsi"/>
          <w:i/>
          <w:iCs/>
          <w:sz w:val="24"/>
          <w:szCs w:val="24"/>
        </w:rPr>
      </w:pPr>
      <w:r w:rsidRPr="005E4B43">
        <w:rPr>
          <w:rFonts w:cstheme="minorHAnsi"/>
          <w:i/>
          <w:iCs/>
          <w:sz w:val="24"/>
          <w:szCs w:val="24"/>
        </w:rPr>
        <w:t>Goal: To increase levels of self-identification from ethnic minority people and increase confidence in sharing data</w:t>
      </w:r>
    </w:p>
    <w:p w14:paraId="53A50EC2" w14:textId="64965203" w:rsidR="005E4B43" w:rsidRDefault="005E4B43" w:rsidP="005E4B43">
      <w:pPr>
        <w:rPr>
          <w:rFonts w:cstheme="minorHAnsi"/>
          <w:i/>
          <w:iCs/>
          <w:sz w:val="24"/>
          <w:szCs w:val="24"/>
        </w:rPr>
      </w:pPr>
      <w:r>
        <w:rPr>
          <w:rFonts w:cstheme="minorHAnsi"/>
          <w:i/>
          <w:iCs/>
          <w:sz w:val="24"/>
          <w:szCs w:val="24"/>
        </w:rPr>
        <w:t xml:space="preserve">Action: </w:t>
      </w:r>
      <w:r w:rsidRPr="005E4B43">
        <w:rPr>
          <w:rFonts w:cstheme="minorHAnsi"/>
          <w:i/>
          <w:iCs/>
          <w:sz w:val="24"/>
          <w:szCs w:val="24"/>
        </w:rPr>
        <w:t>Continue to co</w:t>
      </w:r>
      <w:r>
        <w:rPr>
          <w:rFonts w:cstheme="minorHAnsi"/>
          <w:i/>
          <w:iCs/>
          <w:sz w:val="24"/>
          <w:szCs w:val="24"/>
        </w:rPr>
        <w:t xml:space="preserve">llect hard and lived experience </w:t>
      </w:r>
      <w:r w:rsidRPr="005E4B43">
        <w:rPr>
          <w:rFonts w:cstheme="minorHAnsi"/>
          <w:i/>
          <w:iCs/>
          <w:sz w:val="24"/>
          <w:szCs w:val="24"/>
        </w:rPr>
        <w:t>data on existin</w:t>
      </w:r>
      <w:r>
        <w:rPr>
          <w:rFonts w:cstheme="minorHAnsi"/>
          <w:i/>
          <w:iCs/>
          <w:sz w:val="24"/>
          <w:szCs w:val="24"/>
        </w:rPr>
        <w:t xml:space="preserve">g workforce and increase levels </w:t>
      </w:r>
      <w:r w:rsidRPr="005E4B43">
        <w:rPr>
          <w:rFonts w:cstheme="minorHAnsi"/>
          <w:i/>
          <w:iCs/>
          <w:sz w:val="24"/>
          <w:szCs w:val="24"/>
        </w:rPr>
        <w:t>of self-identification from individuals.</w:t>
      </w:r>
      <w:r>
        <w:rPr>
          <w:rFonts w:cstheme="minorHAnsi"/>
          <w:i/>
          <w:iCs/>
          <w:sz w:val="24"/>
          <w:szCs w:val="24"/>
        </w:rPr>
        <w:t xml:space="preserve"> </w:t>
      </w:r>
      <w:r w:rsidRPr="005E4B43">
        <w:rPr>
          <w:rFonts w:cstheme="minorHAnsi"/>
          <w:i/>
          <w:iCs/>
          <w:sz w:val="24"/>
          <w:szCs w:val="24"/>
        </w:rPr>
        <w:t>Ethnicity identification is voluntary so</w:t>
      </w:r>
      <w:r w:rsidRPr="005E4B43">
        <w:rPr>
          <w:rFonts w:cstheme="minorHAnsi"/>
          <w:i/>
          <w:iCs/>
          <w:sz w:val="24"/>
          <w:szCs w:val="24"/>
        </w:rPr>
        <w:cr/>
        <w:t xml:space="preserve">further work </w:t>
      </w:r>
      <w:r>
        <w:rPr>
          <w:rFonts w:cstheme="minorHAnsi"/>
          <w:i/>
          <w:iCs/>
          <w:sz w:val="24"/>
          <w:szCs w:val="24"/>
        </w:rPr>
        <w:t>with communities to get greater o</w:t>
      </w:r>
      <w:r w:rsidRPr="005E4B43">
        <w:rPr>
          <w:rFonts w:cstheme="minorHAnsi"/>
          <w:i/>
          <w:iCs/>
          <w:sz w:val="24"/>
          <w:szCs w:val="24"/>
        </w:rPr>
        <w:t>wnership and compliance will be sought</w:t>
      </w:r>
    </w:p>
    <w:p w14:paraId="4AD00C01" w14:textId="77777777" w:rsidR="005E4B43" w:rsidRDefault="005E4B43">
      <w:pPr>
        <w:rPr>
          <w:rFonts w:cstheme="minorHAnsi"/>
          <w:iCs/>
          <w:sz w:val="24"/>
          <w:szCs w:val="24"/>
          <w:u w:val="single"/>
        </w:rPr>
      </w:pPr>
    </w:p>
    <w:p w14:paraId="1ABFC48C" w14:textId="19F4438C" w:rsidR="009C0E1C" w:rsidRPr="00837BF0" w:rsidRDefault="00680561">
      <w:pPr>
        <w:rPr>
          <w:rFonts w:cstheme="minorHAnsi"/>
          <w:iCs/>
          <w:sz w:val="24"/>
          <w:szCs w:val="24"/>
          <w:u w:val="single"/>
        </w:rPr>
      </w:pPr>
      <w:r w:rsidRPr="00837BF0">
        <w:rPr>
          <w:rFonts w:cstheme="minorHAnsi"/>
          <w:iCs/>
          <w:sz w:val="24"/>
          <w:szCs w:val="24"/>
          <w:u w:val="single"/>
        </w:rPr>
        <w:t>Progress and monitoring arrangements for the Plan</w:t>
      </w:r>
    </w:p>
    <w:p w14:paraId="5E1C9DA4" w14:textId="77777777" w:rsidR="00680561" w:rsidRPr="00965334" w:rsidRDefault="00680561">
      <w:pPr>
        <w:rPr>
          <w:rFonts w:cstheme="minorHAnsi"/>
          <w:sz w:val="24"/>
          <w:szCs w:val="24"/>
        </w:rPr>
      </w:pPr>
    </w:p>
    <w:p w14:paraId="242F2A1B" w14:textId="11E6E6AE" w:rsidR="00E95F0B" w:rsidRDefault="00E17DAD" w:rsidP="00D10A74">
      <w:pPr>
        <w:spacing w:after="60"/>
        <w:rPr>
          <w:rFonts w:cstheme="minorHAnsi"/>
          <w:sz w:val="24"/>
          <w:szCs w:val="24"/>
        </w:rPr>
      </w:pPr>
      <w:r>
        <w:rPr>
          <w:rFonts w:cstheme="minorHAnsi"/>
          <w:sz w:val="24"/>
          <w:szCs w:val="24"/>
        </w:rPr>
        <w:t xml:space="preserve">Where the EWC is undertaking work which is funded by Welsh Government it has in place robust arrangements for reporting and monitoring progress which include regular update meetings with policy leads and deputy director and quarterly </w:t>
      </w:r>
      <w:r w:rsidR="006C1916">
        <w:rPr>
          <w:rFonts w:cstheme="minorHAnsi"/>
          <w:sz w:val="24"/>
          <w:szCs w:val="24"/>
        </w:rPr>
        <w:t>reports to senior officials of progress on KPIs set by Welsh Government.</w:t>
      </w:r>
    </w:p>
    <w:p w14:paraId="622C5C2E" w14:textId="21849E83" w:rsidR="006C1916" w:rsidRDefault="006C1916" w:rsidP="00D10A74">
      <w:pPr>
        <w:spacing w:after="60"/>
        <w:rPr>
          <w:rFonts w:cstheme="minorHAnsi"/>
          <w:sz w:val="24"/>
          <w:szCs w:val="24"/>
        </w:rPr>
      </w:pPr>
    </w:p>
    <w:p w14:paraId="77C1C4E1" w14:textId="226BF78D" w:rsidR="001513BE" w:rsidRDefault="001513BE" w:rsidP="00D10A74">
      <w:pPr>
        <w:spacing w:after="60"/>
        <w:rPr>
          <w:rFonts w:cstheme="minorHAnsi"/>
          <w:sz w:val="24"/>
          <w:szCs w:val="24"/>
        </w:rPr>
      </w:pPr>
      <w:r>
        <w:rPr>
          <w:rFonts w:cstheme="minorHAnsi"/>
          <w:sz w:val="24"/>
          <w:szCs w:val="24"/>
        </w:rPr>
        <w:t xml:space="preserve">As mentioned previously we are also a member of </w:t>
      </w:r>
      <w:r w:rsidRPr="00776EC4">
        <w:rPr>
          <w:rFonts w:cstheme="minorHAnsi"/>
          <w:sz w:val="24"/>
          <w:szCs w:val="24"/>
        </w:rPr>
        <w:t>the Anti-Racist Wales FE Steering Group</w:t>
      </w:r>
      <w:r>
        <w:rPr>
          <w:rFonts w:cstheme="minorHAnsi"/>
          <w:sz w:val="24"/>
          <w:szCs w:val="24"/>
        </w:rPr>
        <w:t>.</w:t>
      </w:r>
    </w:p>
    <w:p w14:paraId="74E613E9" w14:textId="77777777" w:rsidR="006C1916" w:rsidRPr="009C0E1C" w:rsidRDefault="006C1916" w:rsidP="00D10A74">
      <w:pPr>
        <w:spacing w:after="60"/>
        <w:rPr>
          <w:rFonts w:cstheme="minorHAnsi"/>
          <w:sz w:val="24"/>
          <w:szCs w:val="24"/>
        </w:rPr>
      </w:pPr>
    </w:p>
    <w:p w14:paraId="6AA61906" w14:textId="2FAFC8D6" w:rsidR="009C0E1C" w:rsidRPr="00D10A74" w:rsidRDefault="009C0E1C" w:rsidP="00D10A74">
      <w:pPr>
        <w:rPr>
          <w:rFonts w:cstheme="minorHAnsi"/>
          <w:sz w:val="24"/>
          <w:szCs w:val="24"/>
          <w:u w:val="single"/>
        </w:rPr>
      </w:pPr>
      <w:r w:rsidRPr="00D10A74">
        <w:rPr>
          <w:rFonts w:cstheme="minorHAnsi"/>
          <w:sz w:val="24"/>
          <w:szCs w:val="24"/>
          <w:u w:val="single"/>
        </w:rPr>
        <w:lastRenderedPageBreak/>
        <w:t>Conclusion</w:t>
      </w:r>
    </w:p>
    <w:p w14:paraId="64268423" w14:textId="34A81519" w:rsidR="009C0E1C" w:rsidRDefault="009C0E1C">
      <w:pPr>
        <w:rPr>
          <w:rFonts w:eastAsiaTheme="minorHAnsi" w:cstheme="minorBidi"/>
          <w:sz w:val="24"/>
          <w:szCs w:val="24"/>
        </w:rPr>
      </w:pPr>
    </w:p>
    <w:p w14:paraId="32C90F96" w14:textId="3021C27C" w:rsidR="009D2317" w:rsidRDefault="001E294E">
      <w:pPr>
        <w:rPr>
          <w:rFonts w:eastAsiaTheme="minorHAnsi" w:cstheme="minorBidi"/>
          <w:sz w:val="24"/>
          <w:szCs w:val="24"/>
        </w:rPr>
      </w:pPr>
      <w:r>
        <w:rPr>
          <w:rFonts w:eastAsiaTheme="minorHAnsi" w:cstheme="minorBidi"/>
          <w:sz w:val="24"/>
          <w:szCs w:val="24"/>
        </w:rPr>
        <w:t>W</w:t>
      </w:r>
      <w:r w:rsidR="005F0CB7">
        <w:rPr>
          <w:rFonts w:eastAsiaTheme="minorHAnsi" w:cstheme="minorBidi"/>
          <w:sz w:val="24"/>
          <w:szCs w:val="24"/>
        </w:rPr>
        <w:t>e have highlighted a number of</w:t>
      </w:r>
      <w:r w:rsidR="00620F49">
        <w:rPr>
          <w:rFonts w:eastAsiaTheme="minorHAnsi" w:cstheme="minorBidi"/>
          <w:sz w:val="24"/>
          <w:szCs w:val="24"/>
        </w:rPr>
        <w:t xml:space="preserve"> areas where</w:t>
      </w:r>
      <w:r w:rsidR="005F0CB7">
        <w:rPr>
          <w:rFonts w:eastAsiaTheme="minorHAnsi" w:cstheme="minorBidi"/>
          <w:sz w:val="24"/>
          <w:szCs w:val="24"/>
        </w:rPr>
        <w:t xml:space="preserve"> positive </w:t>
      </w:r>
      <w:r>
        <w:rPr>
          <w:rFonts w:eastAsiaTheme="minorHAnsi" w:cstheme="minorBidi"/>
          <w:sz w:val="24"/>
          <w:szCs w:val="24"/>
        </w:rPr>
        <w:t>action</w:t>
      </w:r>
      <w:r w:rsidR="000A3C28">
        <w:rPr>
          <w:rFonts w:eastAsiaTheme="minorHAnsi" w:cstheme="minorBidi"/>
          <w:sz w:val="24"/>
          <w:szCs w:val="24"/>
        </w:rPr>
        <w:t>s</w:t>
      </w:r>
      <w:r w:rsidR="005F0CB7">
        <w:rPr>
          <w:rFonts w:eastAsiaTheme="minorHAnsi" w:cstheme="minorBidi"/>
          <w:sz w:val="24"/>
          <w:szCs w:val="24"/>
        </w:rPr>
        <w:t xml:space="preserve"> </w:t>
      </w:r>
      <w:r w:rsidR="000A3C28">
        <w:rPr>
          <w:rFonts w:eastAsiaTheme="minorHAnsi" w:cstheme="minorBidi"/>
          <w:sz w:val="24"/>
          <w:szCs w:val="24"/>
        </w:rPr>
        <w:t>are</w:t>
      </w:r>
      <w:r w:rsidR="005F0CB7">
        <w:rPr>
          <w:rFonts w:eastAsiaTheme="minorHAnsi" w:cstheme="minorBidi"/>
          <w:sz w:val="24"/>
          <w:szCs w:val="24"/>
        </w:rPr>
        <w:t xml:space="preserve"> taking place that we hope will begin to make careers in education more attractive to individuals from black, Asian and minority ethnic communities.</w:t>
      </w:r>
      <w:r>
        <w:rPr>
          <w:rFonts w:eastAsiaTheme="minorHAnsi" w:cstheme="minorBidi"/>
          <w:sz w:val="24"/>
          <w:szCs w:val="24"/>
        </w:rPr>
        <w:t xml:space="preserve">  We acknowledge, however, that significant challenges continue to exist in creating the fairer education system that is envisaged by the Anti-racist Wales Action Plan, particularly with respect to ensuring that the workforce becomes more representative (in terms of its ethnic diversity) of the wider population of Wales. </w:t>
      </w:r>
    </w:p>
    <w:p w14:paraId="1343D599" w14:textId="2C660D60" w:rsidR="005F0CB7" w:rsidRDefault="005F0CB7">
      <w:pPr>
        <w:rPr>
          <w:rFonts w:eastAsiaTheme="minorHAnsi" w:cstheme="minorBidi"/>
          <w:sz w:val="24"/>
          <w:szCs w:val="24"/>
        </w:rPr>
      </w:pPr>
    </w:p>
    <w:p w14:paraId="35CCDFC2" w14:textId="63EE1F48" w:rsidR="009D2317" w:rsidRPr="00485B75" w:rsidRDefault="005F0CB7">
      <w:pPr>
        <w:rPr>
          <w:rFonts w:eastAsiaTheme="minorHAnsi" w:cstheme="minorBidi"/>
          <w:sz w:val="24"/>
          <w:szCs w:val="24"/>
        </w:rPr>
      </w:pPr>
      <w:r w:rsidRPr="00485B75">
        <w:rPr>
          <w:rFonts w:eastAsiaTheme="minorHAnsi" w:cstheme="minorBidi"/>
          <w:sz w:val="24"/>
          <w:szCs w:val="24"/>
        </w:rPr>
        <w:t xml:space="preserve">The EWC </w:t>
      </w:r>
      <w:r w:rsidR="001E294E">
        <w:rPr>
          <w:rFonts w:eastAsiaTheme="minorHAnsi" w:cstheme="minorBidi"/>
          <w:sz w:val="24"/>
          <w:szCs w:val="24"/>
        </w:rPr>
        <w:t>is</w:t>
      </w:r>
      <w:r w:rsidRPr="00485B75">
        <w:rPr>
          <w:rFonts w:eastAsiaTheme="minorHAnsi" w:cstheme="minorBidi"/>
          <w:sz w:val="24"/>
          <w:szCs w:val="24"/>
        </w:rPr>
        <w:t xml:space="preserve"> committed implementing the agenda outlined within the Anti-</w:t>
      </w:r>
      <w:r w:rsidR="00D71880">
        <w:rPr>
          <w:rFonts w:eastAsiaTheme="minorHAnsi" w:cstheme="minorBidi"/>
          <w:sz w:val="24"/>
          <w:szCs w:val="24"/>
        </w:rPr>
        <w:t>r</w:t>
      </w:r>
      <w:r w:rsidRPr="00485B75">
        <w:rPr>
          <w:rFonts w:eastAsiaTheme="minorHAnsi" w:cstheme="minorBidi"/>
          <w:sz w:val="24"/>
          <w:szCs w:val="24"/>
        </w:rPr>
        <w:t>acist Wales Action Plan, both in terms of our work in the specific areas where we are identified as partners and more bro</w:t>
      </w:r>
      <w:r w:rsidR="0034256F">
        <w:rPr>
          <w:rFonts w:eastAsiaTheme="minorHAnsi" w:cstheme="minorBidi"/>
          <w:sz w:val="24"/>
          <w:szCs w:val="24"/>
        </w:rPr>
        <w:t xml:space="preserve">adly in support of equality, </w:t>
      </w:r>
      <w:r w:rsidRPr="00485B75">
        <w:rPr>
          <w:rFonts w:eastAsiaTheme="minorHAnsi" w:cstheme="minorBidi"/>
          <w:sz w:val="24"/>
          <w:szCs w:val="24"/>
        </w:rPr>
        <w:t>diversity</w:t>
      </w:r>
      <w:r w:rsidR="0034256F">
        <w:rPr>
          <w:rFonts w:eastAsiaTheme="minorHAnsi" w:cstheme="minorBidi"/>
          <w:sz w:val="24"/>
          <w:szCs w:val="24"/>
        </w:rPr>
        <w:t xml:space="preserve"> and inclusion</w:t>
      </w:r>
      <w:r w:rsidRPr="00485B75">
        <w:rPr>
          <w:rFonts w:eastAsiaTheme="minorHAnsi" w:cstheme="minorBidi"/>
          <w:sz w:val="24"/>
          <w:szCs w:val="24"/>
        </w:rPr>
        <w:t xml:space="preserve">. </w:t>
      </w:r>
      <w:r w:rsidR="001E294E">
        <w:rPr>
          <w:rFonts w:eastAsiaTheme="minorHAnsi" w:cstheme="minorBidi"/>
          <w:sz w:val="24"/>
          <w:szCs w:val="24"/>
        </w:rPr>
        <w:t>O</w:t>
      </w:r>
      <w:r w:rsidR="00FA6506" w:rsidRPr="00485B75">
        <w:rPr>
          <w:rFonts w:eastAsiaTheme="minorHAnsi" w:cstheme="minorBidi"/>
          <w:sz w:val="24"/>
          <w:szCs w:val="24"/>
        </w:rPr>
        <w:t xml:space="preserve">ur </w:t>
      </w:r>
      <w:r w:rsidR="001E294E">
        <w:rPr>
          <w:rFonts w:eastAsiaTheme="minorHAnsi" w:cstheme="minorBidi"/>
          <w:sz w:val="24"/>
          <w:szCs w:val="24"/>
        </w:rPr>
        <w:t>Educators Wales work</w:t>
      </w:r>
      <w:r w:rsidR="00FA6506" w:rsidRPr="00485B75">
        <w:rPr>
          <w:rFonts w:eastAsiaTheme="minorHAnsi" w:cstheme="minorBidi"/>
          <w:sz w:val="24"/>
          <w:szCs w:val="24"/>
        </w:rPr>
        <w:t xml:space="preserve"> will continue to play a critical role in helping to promote diversity across the education workforce and we will continue to monitor and highlight progress (and challenges) through our monitoring of workforce composition and ITE intakes.</w:t>
      </w:r>
    </w:p>
    <w:p w14:paraId="093C29BE" w14:textId="641A141F" w:rsidR="009D2317" w:rsidRDefault="009D2317">
      <w:pPr>
        <w:rPr>
          <w:rFonts w:eastAsiaTheme="minorHAnsi" w:cstheme="minorBidi"/>
          <w:sz w:val="24"/>
          <w:szCs w:val="24"/>
        </w:rPr>
      </w:pPr>
    </w:p>
    <w:p w14:paraId="5782C8A5" w14:textId="537D37EF" w:rsidR="009D2317" w:rsidRDefault="00FA6506">
      <w:pPr>
        <w:rPr>
          <w:rFonts w:eastAsiaTheme="minorHAnsi" w:cstheme="minorBidi"/>
          <w:sz w:val="24"/>
          <w:szCs w:val="24"/>
        </w:rPr>
      </w:pPr>
      <w:r>
        <w:rPr>
          <w:rFonts w:eastAsiaTheme="minorHAnsi" w:cstheme="minorBidi"/>
          <w:sz w:val="24"/>
          <w:szCs w:val="24"/>
        </w:rPr>
        <w:t>We look forward to c</w:t>
      </w:r>
      <w:r w:rsidR="009D2317">
        <w:rPr>
          <w:rFonts w:eastAsiaTheme="minorHAnsi" w:cstheme="minorBidi"/>
          <w:sz w:val="24"/>
          <w:szCs w:val="24"/>
        </w:rPr>
        <w:t>ontinuing work with partners to</w:t>
      </w:r>
      <w:r>
        <w:rPr>
          <w:rFonts w:eastAsiaTheme="minorHAnsi" w:cstheme="minorBidi"/>
          <w:sz w:val="24"/>
          <w:szCs w:val="24"/>
        </w:rPr>
        <w:t xml:space="preserve"> realise the goals of the Anti-</w:t>
      </w:r>
      <w:r w:rsidR="00D71880">
        <w:rPr>
          <w:rFonts w:eastAsiaTheme="minorHAnsi" w:cstheme="minorBidi"/>
          <w:sz w:val="24"/>
          <w:szCs w:val="24"/>
        </w:rPr>
        <w:t>r</w:t>
      </w:r>
      <w:r>
        <w:rPr>
          <w:rFonts w:eastAsiaTheme="minorHAnsi" w:cstheme="minorBidi"/>
          <w:sz w:val="24"/>
          <w:szCs w:val="24"/>
        </w:rPr>
        <w:t xml:space="preserve">acist </w:t>
      </w:r>
      <w:r w:rsidR="00D71880">
        <w:rPr>
          <w:rFonts w:eastAsiaTheme="minorHAnsi" w:cstheme="minorBidi"/>
          <w:sz w:val="24"/>
          <w:szCs w:val="24"/>
        </w:rPr>
        <w:t xml:space="preserve">Wales </w:t>
      </w:r>
      <w:r>
        <w:rPr>
          <w:rFonts w:eastAsiaTheme="minorHAnsi" w:cstheme="minorBidi"/>
          <w:sz w:val="24"/>
          <w:szCs w:val="24"/>
        </w:rPr>
        <w:t xml:space="preserve">Action Plan over the coming years. </w:t>
      </w:r>
    </w:p>
    <w:p w14:paraId="4CC00969" w14:textId="77777777" w:rsidR="009D2317" w:rsidRDefault="009D2317">
      <w:pPr>
        <w:rPr>
          <w:rFonts w:eastAsiaTheme="minorHAnsi" w:cstheme="minorBidi"/>
          <w:sz w:val="24"/>
          <w:szCs w:val="24"/>
        </w:rPr>
      </w:pPr>
    </w:p>
    <w:p w14:paraId="327D7C07" w14:textId="7EFB0B39" w:rsidR="00DF6E32" w:rsidRPr="00D10A74" w:rsidRDefault="00FA6506" w:rsidP="00D10A74">
      <w:pPr>
        <w:spacing w:after="120"/>
        <w:rPr>
          <w:rFonts w:cstheme="minorHAnsi"/>
          <w:sz w:val="24"/>
          <w:szCs w:val="24"/>
          <w:lang w:val="en"/>
        </w:rPr>
      </w:pPr>
      <w:r w:rsidRPr="00FA6506">
        <w:rPr>
          <w:rFonts w:cstheme="minorHAnsi"/>
          <w:sz w:val="24"/>
          <w:szCs w:val="24"/>
          <w:lang w:val="en"/>
        </w:rPr>
        <w:t>If I can be of further assistance, please do not hesitate to contact me.</w:t>
      </w:r>
    </w:p>
    <w:p w14:paraId="65E88152" w14:textId="77777777" w:rsidR="009C0E1C" w:rsidRDefault="009C0E1C">
      <w:pPr>
        <w:rPr>
          <w:rFonts w:eastAsiaTheme="minorHAnsi" w:cstheme="minorBidi"/>
          <w:sz w:val="24"/>
          <w:szCs w:val="24"/>
        </w:rPr>
      </w:pPr>
    </w:p>
    <w:p w14:paraId="7FBA0A66" w14:textId="05D7B3E7" w:rsidR="0084415F" w:rsidRPr="00BF53FB" w:rsidRDefault="00784456">
      <w:pPr>
        <w:rPr>
          <w:rFonts w:eastAsiaTheme="minorHAnsi" w:cstheme="minorBidi"/>
          <w:sz w:val="24"/>
          <w:szCs w:val="24"/>
        </w:rPr>
      </w:pPr>
      <w:r>
        <w:rPr>
          <w:rFonts w:eastAsiaTheme="minorHAnsi" w:cstheme="minorBidi"/>
          <w:sz w:val="24"/>
          <w:szCs w:val="24"/>
        </w:rPr>
        <w:t xml:space="preserve">Yours </w:t>
      </w:r>
      <w:r w:rsidR="00FA6506">
        <w:rPr>
          <w:rFonts w:eastAsiaTheme="minorHAnsi" w:cstheme="minorBidi"/>
          <w:sz w:val="24"/>
          <w:szCs w:val="24"/>
        </w:rPr>
        <w:t>sincerely</w:t>
      </w:r>
      <w:r w:rsidR="0084415F" w:rsidRPr="00BF53FB">
        <w:rPr>
          <w:rFonts w:eastAsiaTheme="minorHAnsi" w:cstheme="minorBidi"/>
          <w:sz w:val="24"/>
          <w:szCs w:val="24"/>
        </w:rPr>
        <w:t>,</w:t>
      </w:r>
    </w:p>
    <w:p w14:paraId="1F2DE677" w14:textId="77777777" w:rsidR="0084415F" w:rsidRPr="00BF53FB" w:rsidRDefault="0084415F">
      <w:pPr>
        <w:rPr>
          <w:rFonts w:eastAsiaTheme="minorHAnsi" w:cstheme="minorBidi"/>
          <w:sz w:val="24"/>
          <w:szCs w:val="24"/>
        </w:rPr>
      </w:pPr>
    </w:p>
    <w:p w14:paraId="3EEF1D00" w14:textId="77777777" w:rsidR="0084415F" w:rsidRPr="00BF53FB" w:rsidRDefault="0084415F">
      <w:pPr>
        <w:rPr>
          <w:rFonts w:eastAsiaTheme="minorHAnsi" w:cstheme="minorBidi"/>
          <w:sz w:val="24"/>
          <w:szCs w:val="24"/>
        </w:rPr>
      </w:pPr>
      <w:r w:rsidRPr="00BF53FB">
        <w:rPr>
          <w:rFonts w:eastAsiaTheme="minorHAnsi" w:cstheme="minorBidi"/>
          <w:noProof/>
          <w:sz w:val="24"/>
          <w:szCs w:val="24"/>
          <w:lang w:eastAsia="en-GB"/>
        </w:rPr>
        <w:drawing>
          <wp:inline distT="0" distB="0" distL="0" distR="0" wp14:anchorId="7D43DF72" wp14:editId="2FE01C4A">
            <wp:extent cx="1860550" cy="612251"/>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llewellyn.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76914" cy="617636"/>
                    </a:xfrm>
                    <a:prstGeom prst="rect">
                      <a:avLst/>
                    </a:prstGeom>
                  </pic:spPr>
                </pic:pic>
              </a:graphicData>
            </a:graphic>
          </wp:inline>
        </w:drawing>
      </w:r>
    </w:p>
    <w:p w14:paraId="6C76C0CD" w14:textId="77777777" w:rsidR="0084415F" w:rsidRPr="00BF53FB" w:rsidRDefault="0084415F">
      <w:pPr>
        <w:rPr>
          <w:rFonts w:eastAsiaTheme="minorHAnsi" w:cstheme="minorBidi"/>
          <w:sz w:val="24"/>
          <w:szCs w:val="24"/>
        </w:rPr>
      </w:pPr>
    </w:p>
    <w:p w14:paraId="22CF663F" w14:textId="77777777" w:rsidR="0084415F" w:rsidRPr="00BF53FB" w:rsidRDefault="0084415F">
      <w:pPr>
        <w:rPr>
          <w:rFonts w:eastAsiaTheme="minorHAnsi" w:cstheme="minorBidi"/>
          <w:sz w:val="24"/>
          <w:szCs w:val="24"/>
        </w:rPr>
      </w:pPr>
      <w:r w:rsidRPr="00BF53FB">
        <w:rPr>
          <w:rFonts w:eastAsiaTheme="minorHAnsi" w:cstheme="minorBidi"/>
          <w:sz w:val="24"/>
          <w:szCs w:val="24"/>
        </w:rPr>
        <w:t>Mr Hayden Llewellyn</w:t>
      </w:r>
    </w:p>
    <w:p w14:paraId="0992366A" w14:textId="77777777" w:rsidR="0084415F" w:rsidRPr="00BF53FB" w:rsidRDefault="0084415F">
      <w:pPr>
        <w:rPr>
          <w:rFonts w:cstheme="minorHAnsi"/>
          <w:sz w:val="24"/>
          <w:szCs w:val="24"/>
        </w:rPr>
      </w:pPr>
      <w:r w:rsidRPr="00BF53FB">
        <w:rPr>
          <w:rFonts w:eastAsiaTheme="minorHAnsi" w:cstheme="minorBidi"/>
          <w:sz w:val="24"/>
          <w:szCs w:val="24"/>
        </w:rPr>
        <w:t>Chief Executive</w:t>
      </w:r>
    </w:p>
    <w:p w14:paraId="493E2479" w14:textId="77777777" w:rsidR="0084415F" w:rsidRPr="00BF53FB" w:rsidRDefault="0084415F" w:rsidP="000558AE">
      <w:pPr>
        <w:rPr>
          <w:rFonts w:cstheme="minorHAnsi"/>
          <w:sz w:val="24"/>
          <w:szCs w:val="24"/>
        </w:rPr>
      </w:pPr>
    </w:p>
    <w:p w14:paraId="700A16FD" w14:textId="77777777" w:rsidR="0084415F" w:rsidRPr="00BF53FB" w:rsidRDefault="0084415F" w:rsidP="000558AE">
      <w:pPr>
        <w:rPr>
          <w:rFonts w:cstheme="minorHAnsi"/>
          <w:sz w:val="24"/>
          <w:szCs w:val="24"/>
        </w:rPr>
      </w:pPr>
    </w:p>
    <w:p w14:paraId="4E20CA5E" w14:textId="77777777" w:rsidR="0084415F" w:rsidRPr="00BF53FB" w:rsidRDefault="0084415F" w:rsidP="000558AE">
      <w:pPr>
        <w:rPr>
          <w:rFonts w:cstheme="minorHAnsi"/>
          <w:sz w:val="24"/>
          <w:szCs w:val="24"/>
        </w:rPr>
      </w:pPr>
    </w:p>
    <w:p w14:paraId="5B0045B3" w14:textId="77777777" w:rsidR="000558AE" w:rsidRPr="00BF53FB" w:rsidRDefault="000558AE" w:rsidP="000558AE">
      <w:pPr>
        <w:rPr>
          <w:rFonts w:cstheme="minorHAnsi"/>
          <w:sz w:val="24"/>
          <w:szCs w:val="24"/>
        </w:rPr>
      </w:pPr>
    </w:p>
    <w:p w14:paraId="347EBDCB" w14:textId="77777777" w:rsidR="00BD750B" w:rsidRPr="000558AE" w:rsidRDefault="00BD750B">
      <w:pPr>
        <w:rPr>
          <w:rFonts w:cstheme="minorHAnsi"/>
          <w:szCs w:val="22"/>
        </w:rPr>
      </w:pPr>
    </w:p>
    <w:sectPr w:rsidR="00BD750B" w:rsidRPr="000558AE" w:rsidSect="0001438D">
      <w:footerReference w:type="default" r:id="rId11"/>
      <w:headerReference w:type="first" r:id="rId12"/>
      <w:footerReference w:type="first" r:id="rId13"/>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0F9446" w14:textId="77777777" w:rsidR="00426B4F" w:rsidRDefault="00426B4F">
      <w:r>
        <w:separator/>
      </w:r>
    </w:p>
  </w:endnote>
  <w:endnote w:type="continuationSeparator" w:id="0">
    <w:p w14:paraId="1DAF8D23" w14:textId="77777777" w:rsidR="00426B4F" w:rsidRDefault="00426B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oppins-Regular">
    <w:altName w:val="Times New Roman"/>
    <w:panose1 w:val="00000000000000000000"/>
    <w:charset w:val="00"/>
    <w:family w:val="roman"/>
    <w:notTrueType/>
    <w:pitch w:val="default"/>
  </w:font>
  <w:font w:name="MuseoSlab-500">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7BB12" w14:textId="795F224D" w:rsidR="0001438D" w:rsidRDefault="0001438D">
    <w:pPr>
      <w:pStyle w:val="Footer"/>
      <w:tabs>
        <w:tab w:val="clear" w:pos="4153"/>
        <w:tab w:val="center" w:pos="4678"/>
      </w:tabs>
      <w:rPr>
        <w:sz w:val="10"/>
      </w:rPr>
    </w:pPr>
    <w:r>
      <w:rPr>
        <w:snapToGrid w:val="0"/>
        <w:sz w:val="10"/>
      </w:rPr>
      <w:tab/>
    </w:r>
    <w:r>
      <w:rPr>
        <w:rStyle w:val="PageNumber"/>
      </w:rPr>
      <w:fldChar w:fldCharType="begin"/>
    </w:r>
    <w:r>
      <w:rPr>
        <w:rStyle w:val="PageNumber"/>
      </w:rPr>
      <w:instrText xml:space="preserve"> PAGE </w:instrText>
    </w:r>
    <w:r>
      <w:rPr>
        <w:rStyle w:val="PageNumber"/>
      </w:rPr>
      <w:fldChar w:fldCharType="separate"/>
    </w:r>
    <w:r w:rsidR="005E4B43">
      <w:rPr>
        <w:rStyle w:val="PageNumber"/>
        <w:noProof/>
      </w:rPr>
      <w:t>2</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6CBFC1D5" w14:textId="77777777" w:rsidTr="0001438D">
      <w:trPr>
        <w:cantSplit/>
        <w:trHeight w:val="717"/>
      </w:trPr>
      <w:tc>
        <w:tcPr>
          <w:tcW w:w="10022" w:type="dxa"/>
          <w:vAlign w:val="center"/>
        </w:tcPr>
        <w:p w14:paraId="0DFADDF6" w14:textId="3F1D63DC" w:rsidR="0001438D" w:rsidRDefault="0001438D">
          <w:pPr>
            <w:jc w:val="center"/>
            <w:rPr>
              <w:sz w:val="18"/>
            </w:rPr>
          </w:pPr>
          <w:r>
            <w:rPr>
              <w:sz w:val="18"/>
            </w:rPr>
            <w:br/>
          </w:r>
          <w:proofErr w:type="spellStart"/>
          <w:r>
            <w:rPr>
              <w:sz w:val="18"/>
            </w:rPr>
            <w:t>Cadeirydd</w:t>
          </w:r>
          <w:proofErr w:type="spellEnd"/>
          <w:r>
            <w:rPr>
              <w:sz w:val="18"/>
            </w:rPr>
            <w:t>/</w:t>
          </w:r>
          <w:r w:rsidRPr="00EC663C">
            <w:rPr>
              <w:rFonts w:cstheme="minorHAnsi"/>
              <w:sz w:val="18"/>
              <w:szCs w:val="18"/>
            </w:rPr>
            <w:t xml:space="preserve">Chairperson: </w:t>
          </w:r>
          <w:r w:rsidR="002B3480" w:rsidRPr="00D10A74">
            <w:rPr>
              <w:rFonts w:cstheme="minorHAnsi"/>
              <w:color w:val="000000"/>
              <w:sz w:val="18"/>
              <w:szCs w:val="18"/>
              <w:shd w:val="clear" w:color="auto" w:fill="FFFFFF"/>
            </w:rPr>
            <w:t>Eithne</w:t>
          </w:r>
          <w:r w:rsidR="002B3480" w:rsidRPr="008B5EB8">
            <w:rPr>
              <w:rFonts w:cstheme="minorHAnsi"/>
              <w:sz w:val="18"/>
              <w:szCs w:val="18"/>
            </w:rPr>
            <w:t xml:space="preserve"> Hughes</w:t>
          </w:r>
        </w:p>
        <w:p w14:paraId="6C21EE4C" w14:textId="77777777" w:rsidR="0001438D" w:rsidRDefault="0001438D" w:rsidP="00813FD0">
          <w:pPr>
            <w:jc w:val="center"/>
            <w:rPr>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/Chief Executive: </w:t>
          </w:r>
          <w:r w:rsidR="00813FD0">
            <w:rPr>
              <w:sz w:val="18"/>
            </w:rPr>
            <w:t>Hayden Llewellyn</w:t>
          </w:r>
        </w:p>
      </w:tc>
    </w:tr>
  </w:tbl>
  <w:p w14:paraId="137BFBB2"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C2BE8" w14:textId="77777777" w:rsidR="00426B4F" w:rsidRDefault="00426B4F">
      <w:r>
        <w:separator/>
      </w:r>
    </w:p>
  </w:footnote>
  <w:footnote w:type="continuationSeparator" w:id="0">
    <w:p w14:paraId="57AF8836" w14:textId="77777777" w:rsidR="00426B4F" w:rsidRDefault="00426B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52E4E691" w14:textId="77777777" w:rsidTr="00C63F18">
      <w:trPr>
        <w:trHeight w:val="2127"/>
      </w:trPr>
      <w:tc>
        <w:tcPr>
          <w:tcW w:w="3264" w:type="dxa"/>
        </w:tcPr>
        <w:p w14:paraId="111B8F9B" w14:textId="77777777" w:rsidR="0001438D" w:rsidRDefault="0001438D">
          <w:pPr>
            <w:rPr>
              <w:sz w:val="18"/>
            </w:rPr>
          </w:pPr>
        </w:p>
        <w:p w14:paraId="6960D5D8"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w:t>
          </w:r>
          <w:proofErr w:type="spellStart"/>
          <w:r w:rsidRPr="00C63F18">
            <w:rPr>
              <w:sz w:val="20"/>
            </w:rPr>
            <w:t>Llawr</w:t>
          </w:r>
          <w:proofErr w:type="spellEnd"/>
        </w:p>
        <w:p w14:paraId="42F8A393" w14:textId="77777777" w:rsidR="003208BE" w:rsidRPr="00C63F18" w:rsidRDefault="003208BE" w:rsidP="003208BE">
          <w:pPr>
            <w:rPr>
              <w:sz w:val="20"/>
            </w:rPr>
          </w:pPr>
          <w:r w:rsidRPr="00C63F18">
            <w:rPr>
              <w:sz w:val="20"/>
            </w:rPr>
            <w:t>Eastgate House</w:t>
          </w:r>
        </w:p>
        <w:p w14:paraId="57A80BA7" w14:textId="77777777" w:rsidR="003208BE" w:rsidRPr="00C63F18" w:rsidRDefault="003208BE" w:rsidP="003208BE">
          <w:pPr>
            <w:rPr>
              <w:sz w:val="20"/>
            </w:rPr>
          </w:pPr>
          <w:r w:rsidRPr="00C63F18">
            <w:rPr>
              <w:sz w:val="20"/>
            </w:rPr>
            <w:t xml:space="preserve">35-43 </w:t>
          </w:r>
          <w:proofErr w:type="spellStart"/>
          <w:r w:rsidRPr="00C63F18">
            <w:rPr>
              <w:sz w:val="20"/>
            </w:rPr>
            <w:t>Ffordd</w:t>
          </w:r>
          <w:proofErr w:type="spellEnd"/>
          <w:r w:rsidRPr="00C63F18">
            <w:rPr>
              <w:sz w:val="20"/>
            </w:rPr>
            <w:t xml:space="preserve"> </w:t>
          </w:r>
          <w:proofErr w:type="spellStart"/>
          <w:r w:rsidRPr="00C63F18">
            <w:rPr>
              <w:sz w:val="20"/>
            </w:rPr>
            <w:t>Casnewydd</w:t>
          </w:r>
          <w:proofErr w:type="spellEnd"/>
        </w:p>
        <w:p w14:paraId="64D3E9EC" w14:textId="77777777" w:rsidR="003208BE" w:rsidRPr="00C63F18" w:rsidRDefault="003208BE" w:rsidP="003208BE">
          <w:pPr>
            <w:rPr>
              <w:sz w:val="20"/>
            </w:rPr>
          </w:pPr>
          <w:proofErr w:type="spellStart"/>
          <w:r w:rsidRPr="00C63F18">
            <w:rPr>
              <w:sz w:val="20"/>
            </w:rPr>
            <w:t>Caerdydd</w:t>
          </w:r>
          <w:proofErr w:type="spellEnd"/>
        </w:p>
        <w:p w14:paraId="30C1DDEC" w14:textId="77777777" w:rsidR="003208BE" w:rsidRPr="00C63F18" w:rsidRDefault="003208BE" w:rsidP="003208BE">
          <w:pPr>
            <w:rPr>
              <w:sz w:val="20"/>
            </w:rPr>
          </w:pPr>
          <w:r w:rsidRPr="00C63F18">
            <w:rPr>
              <w:sz w:val="20"/>
            </w:rPr>
            <w:t>CF24 0AB</w:t>
          </w:r>
        </w:p>
        <w:p w14:paraId="186B82C0" w14:textId="77777777" w:rsidR="0001438D" w:rsidRPr="00C63F18" w:rsidRDefault="0001438D">
          <w:pPr>
            <w:rPr>
              <w:sz w:val="18"/>
            </w:rPr>
          </w:pPr>
        </w:p>
        <w:p w14:paraId="6F83B552" w14:textId="77777777" w:rsidR="0001438D" w:rsidRPr="00C63F18" w:rsidRDefault="00104C48" w:rsidP="00544027">
          <w:pPr>
            <w:tabs>
              <w:tab w:val="left" w:pos="520"/>
            </w:tabs>
            <w:rPr>
              <w:sz w:val="18"/>
            </w:rPr>
          </w:pPr>
          <w:proofErr w:type="spellStart"/>
          <w:r w:rsidRPr="00C63F18">
            <w:rPr>
              <w:sz w:val="18"/>
            </w:rPr>
            <w:t>Ffôn</w:t>
          </w:r>
          <w:proofErr w:type="spellEnd"/>
          <w:r w:rsidR="00544027" w:rsidRPr="00C63F18">
            <w:rPr>
              <w:sz w:val="18"/>
            </w:rPr>
            <w:t>:</w:t>
          </w:r>
          <w:r w:rsidR="00544027" w:rsidRPr="00C63F18">
            <w:rPr>
              <w:sz w:val="18"/>
            </w:rPr>
            <w:tab/>
          </w:r>
          <w:r w:rsidRPr="00C63F18">
            <w:rPr>
              <w:sz w:val="18"/>
            </w:rPr>
            <w:t>029 20</w:t>
          </w:r>
          <w:r w:rsidR="00544027" w:rsidRPr="00C63F18">
            <w:rPr>
              <w:sz w:val="18"/>
            </w:rPr>
            <w:t>460099</w:t>
          </w:r>
        </w:p>
        <w:p w14:paraId="2AD0061F" w14:textId="77777777" w:rsidR="00544027" w:rsidRPr="00544027" w:rsidRDefault="00544027" w:rsidP="00544027">
          <w:pPr>
            <w:tabs>
              <w:tab w:val="left" w:pos="520"/>
            </w:tabs>
            <w:rPr>
              <w:sz w:val="18"/>
            </w:rPr>
          </w:pPr>
          <w:proofErr w:type="spellStart"/>
          <w:r w:rsidRPr="00C63F18">
            <w:rPr>
              <w:sz w:val="18"/>
            </w:rPr>
            <w:t>Ffacs</w:t>
          </w:r>
          <w:proofErr w:type="spellEnd"/>
          <w:r w:rsidRPr="00C63F18">
            <w:rPr>
              <w:sz w:val="18"/>
            </w:rPr>
            <w:t>:</w:t>
          </w:r>
          <w:r w:rsidRPr="00C63F18">
            <w:rPr>
              <w:sz w:val="18"/>
            </w:rPr>
            <w:tab/>
            <w:t>029 20475850</w:t>
          </w:r>
        </w:p>
      </w:tc>
      <w:tc>
        <w:tcPr>
          <w:tcW w:w="3326" w:type="dxa"/>
        </w:tcPr>
        <w:p w14:paraId="0987AC81"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41D5586" wp14:editId="5466E027">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4F19127"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325A592A" w14:textId="77777777" w:rsidR="003208BE" w:rsidRPr="00C63F18" w:rsidRDefault="003208BE" w:rsidP="003208BE">
          <w:pPr>
            <w:jc w:val="right"/>
            <w:rPr>
              <w:rFonts w:cs="Arial"/>
              <w:sz w:val="20"/>
              <w:lang w:eastAsia="en-GB"/>
            </w:rPr>
          </w:pPr>
          <w:r w:rsidRPr="00C63F18">
            <w:rPr>
              <w:rFonts w:cs="Arial"/>
              <w:sz w:val="20"/>
              <w:lang w:eastAsia="en-GB"/>
            </w:rPr>
            <w:t>Eastgate House</w:t>
          </w:r>
        </w:p>
        <w:p w14:paraId="4F1B6B7C"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69F75BF8" w14:textId="77777777" w:rsidR="003208BE" w:rsidRPr="00C63F18" w:rsidRDefault="003208BE" w:rsidP="003208BE">
          <w:pPr>
            <w:jc w:val="right"/>
            <w:rPr>
              <w:rFonts w:cs="Arial"/>
              <w:sz w:val="20"/>
              <w:lang w:eastAsia="en-GB"/>
            </w:rPr>
          </w:pPr>
          <w:r w:rsidRPr="00C63F18">
            <w:rPr>
              <w:rFonts w:cs="Arial"/>
              <w:sz w:val="20"/>
              <w:lang w:eastAsia="en-GB"/>
            </w:rPr>
            <w:t>Cardiff</w:t>
          </w:r>
        </w:p>
        <w:p w14:paraId="519036D3" w14:textId="77777777" w:rsidR="003208BE" w:rsidRPr="00C63F18" w:rsidRDefault="003208BE" w:rsidP="003208BE">
          <w:pPr>
            <w:jc w:val="right"/>
            <w:rPr>
              <w:rFonts w:cs="Arial"/>
              <w:sz w:val="20"/>
              <w:lang w:eastAsia="en-GB"/>
            </w:rPr>
          </w:pPr>
          <w:r w:rsidRPr="00C63F18">
            <w:rPr>
              <w:rFonts w:cs="Arial"/>
              <w:sz w:val="20"/>
              <w:lang w:eastAsia="en-GB"/>
            </w:rPr>
            <w:t>CF24 0AB</w:t>
          </w:r>
        </w:p>
        <w:p w14:paraId="24940E8D" w14:textId="77777777" w:rsidR="0001438D" w:rsidRPr="00C63F18" w:rsidRDefault="0001438D">
          <w:pPr>
            <w:jc w:val="right"/>
            <w:rPr>
              <w:sz w:val="18"/>
            </w:rPr>
          </w:pPr>
        </w:p>
        <w:p w14:paraId="5EFEFF27" w14:textId="77777777" w:rsidR="0001438D" w:rsidRPr="00C63F18" w:rsidRDefault="0001438D" w:rsidP="00544027">
          <w:pPr>
            <w:tabs>
              <w:tab w:val="left" w:pos="1970"/>
            </w:tabs>
            <w:jc w:val="right"/>
            <w:rPr>
              <w:sz w:val="18"/>
            </w:rPr>
          </w:pPr>
          <w:r w:rsidRPr="00C63F18">
            <w:rPr>
              <w:sz w:val="18"/>
            </w:rPr>
            <w:t xml:space="preserve">Tel:  </w:t>
          </w:r>
          <w:r w:rsidR="00544027" w:rsidRPr="00C63F18">
            <w:rPr>
              <w:sz w:val="18"/>
            </w:rPr>
            <w:t>029 20460099</w:t>
          </w:r>
        </w:p>
        <w:p w14:paraId="778F6364" w14:textId="77777777" w:rsidR="00544027" w:rsidRPr="003208BE" w:rsidRDefault="0039389F" w:rsidP="00544027">
          <w:pPr>
            <w:tabs>
              <w:tab w:val="left" w:pos="1970"/>
            </w:tabs>
            <w:jc w:val="right"/>
            <w:rPr>
              <w:sz w:val="18"/>
            </w:rPr>
          </w:pPr>
          <w:r w:rsidRPr="00C63F18">
            <w:rPr>
              <w:sz w:val="18"/>
            </w:rPr>
            <w:t>Fax: 029 20475850</w:t>
          </w:r>
        </w:p>
      </w:tc>
    </w:tr>
  </w:tbl>
  <w:p w14:paraId="326E309A"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A3CAB"/>
    <w:multiLevelType w:val="hybridMultilevel"/>
    <w:tmpl w:val="62442D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F38181E"/>
    <w:multiLevelType w:val="hybridMultilevel"/>
    <w:tmpl w:val="AD5C38FC"/>
    <w:lvl w:ilvl="0" w:tplc="08090001">
      <w:start w:val="1"/>
      <w:numFmt w:val="bullet"/>
      <w:lvlText w:val=""/>
      <w:lvlJc w:val="left"/>
      <w:pPr>
        <w:ind w:left="720" w:hanging="360"/>
      </w:pPr>
      <w:rPr>
        <w:rFonts w:ascii="Symbol" w:hAnsi="Symbol" w:hint="default"/>
      </w:rPr>
    </w:lvl>
    <w:lvl w:ilvl="1" w:tplc="DFF2D184">
      <w:numFmt w:val="bullet"/>
      <w:lvlText w:val="-"/>
      <w:lvlJc w:val="left"/>
      <w:pPr>
        <w:ind w:left="1440" w:hanging="360"/>
      </w:pPr>
      <w:rPr>
        <w:rFonts w:ascii="Calibri" w:eastAsiaTheme="minorHAnsi" w:hAnsi="Calibri" w:cs="Calibri"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B1D42"/>
    <w:multiLevelType w:val="hybridMultilevel"/>
    <w:tmpl w:val="4A36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2A21AF"/>
    <w:multiLevelType w:val="hybridMultilevel"/>
    <w:tmpl w:val="EC9847A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1C977A25"/>
    <w:multiLevelType w:val="hybridMultilevel"/>
    <w:tmpl w:val="5BE86BF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2D3779"/>
    <w:multiLevelType w:val="hybridMultilevel"/>
    <w:tmpl w:val="4FFCF506"/>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6C3AB4"/>
    <w:multiLevelType w:val="hybridMultilevel"/>
    <w:tmpl w:val="9B8602D2"/>
    <w:lvl w:ilvl="0" w:tplc="DFF2D184">
      <w:numFmt w:val="bullet"/>
      <w:lvlText w:val="-"/>
      <w:lvlJc w:val="left"/>
      <w:pPr>
        <w:ind w:left="1440" w:hanging="360"/>
      </w:pPr>
      <w:rPr>
        <w:rFonts w:ascii="Calibri" w:eastAsiaTheme="minorHAnsi" w:hAnsi="Calibri" w:cs="Calibri"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57B5AF5"/>
    <w:multiLevelType w:val="hybridMultilevel"/>
    <w:tmpl w:val="82DCC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B9C06C9"/>
    <w:multiLevelType w:val="hybridMultilevel"/>
    <w:tmpl w:val="EBE2EC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2556B47"/>
    <w:multiLevelType w:val="hybridMultilevel"/>
    <w:tmpl w:val="2946DB88"/>
    <w:lvl w:ilvl="0" w:tplc="3C307F82">
      <w:numFmt w:val="bullet"/>
      <w:lvlText w:val=""/>
      <w:lvlJc w:val="left"/>
      <w:pPr>
        <w:ind w:left="720" w:hanging="360"/>
      </w:pPr>
      <w:rPr>
        <w:rFonts w:ascii="Symbol" w:eastAsiaTheme="minorHAns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456455"/>
    <w:multiLevelType w:val="hybridMultilevel"/>
    <w:tmpl w:val="06CCFD54"/>
    <w:lvl w:ilvl="0" w:tplc="2A6E2B9A">
      <w:numFmt w:val="bullet"/>
      <w:lvlText w:val="•"/>
      <w:lvlJc w:val="left"/>
      <w:pPr>
        <w:ind w:left="1211" w:hanging="360"/>
      </w:pPr>
      <w:rPr>
        <w:rFonts w:ascii="Calibri" w:eastAsia="Times New Roman" w:hAnsi="Calibri" w:cs="Calibri"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 w15:restartNumberingAfterBreak="0">
    <w:nsid w:val="658C088F"/>
    <w:multiLevelType w:val="hybridMultilevel"/>
    <w:tmpl w:val="8A36C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E7308D4"/>
    <w:multiLevelType w:val="hybridMultilevel"/>
    <w:tmpl w:val="4F1A07DE"/>
    <w:lvl w:ilvl="0" w:tplc="DFF2D18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B62363"/>
    <w:multiLevelType w:val="hybridMultilevel"/>
    <w:tmpl w:val="B0C625F0"/>
    <w:lvl w:ilvl="0" w:tplc="3C307F82">
      <w:numFmt w:val="bullet"/>
      <w:lvlText w:val=""/>
      <w:lvlJc w:val="left"/>
      <w:pPr>
        <w:ind w:left="720" w:hanging="360"/>
      </w:pPr>
      <w:rPr>
        <w:rFonts w:ascii="Symbol" w:eastAsiaTheme="minorHAnsi" w:hAnsi="Symbol"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7C473BB"/>
    <w:multiLevelType w:val="hybridMultilevel"/>
    <w:tmpl w:val="1F52F38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0"/>
  </w:num>
  <w:num w:numId="4">
    <w:abstractNumId w:val="10"/>
  </w:num>
  <w:num w:numId="5">
    <w:abstractNumId w:val="2"/>
  </w:num>
  <w:num w:numId="6">
    <w:abstractNumId w:val="1"/>
  </w:num>
  <w:num w:numId="7">
    <w:abstractNumId w:val="7"/>
  </w:num>
  <w:num w:numId="8">
    <w:abstractNumId w:val="14"/>
  </w:num>
  <w:num w:numId="9">
    <w:abstractNumId w:val="13"/>
  </w:num>
  <w:num w:numId="10">
    <w:abstractNumId w:val="12"/>
  </w:num>
  <w:num w:numId="11">
    <w:abstractNumId w:val="11"/>
  </w:num>
  <w:num w:numId="12">
    <w:abstractNumId w:val="15"/>
  </w:num>
  <w:num w:numId="13">
    <w:abstractNumId w:val="16"/>
  </w:num>
  <w:num w:numId="14">
    <w:abstractNumId w:val="4"/>
  </w:num>
  <w:num w:numId="15">
    <w:abstractNumId w:val="3"/>
  </w:num>
  <w:num w:numId="16">
    <w:abstractNumId w:val="6"/>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FDE"/>
    <w:rsid w:val="00007998"/>
    <w:rsid w:val="00007B8A"/>
    <w:rsid w:val="00007BC9"/>
    <w:rsid w:val="00011467"/>
    <w:rsid w:val="0001340D"/>
    <w:rsid w:val="0001438D"/>
    <w:rsid w:val="00014D99"/>
    <w:rsid w:val="00023311"/>
    <w:rsid w:val="000247ED"/>
    <w:rsid w:val="00030751"/>
    <w:rsid w:val="00030CE5"/>
    <w:rsid w:val="00036CA8"/>
    <w:rsid w:val="00043DF9"/>
    <w:rsid w:val="00051A7A"/>
    <w:rsid w:val="00053663"/>
    <w:rsid w:val="000558AE"/>
    <w:rsid w:val="00060C43"/>
    <w:rsid w:val="00062666"/>
    <w:rsid w:val="000715D0"/>
    <w:rsid w:val="00071B48"/>
    <w:rsid w:val="00073DB5"/>
    <w:rsid w:val="00086619"/>
    <w:rsid w:val="000871F2"/>
    <w:rsid w:val="00093AE5"/>
    <w:rsid w:val="000956BA"/>
    <w:rsid w:val="00095F53"/>
    <w:rsid w:val="000979DE"/>
    <w:rsid w:val="000A3C28"/>
    <w:rsid w:val="000B3011"/>
    <w:rsid w:val="000C009D"/>
    <w:rsid w:val="000C517D"/>
    <w:rsid w:val="000C5646"/>
    <w:rsid w:val="000C5CD4"/>
    <w:rsid w:val="000D05BD"/>
    <w:rsid w:val="000D0C4E"/>
    <w:rsid w:val="000D699D"/>
    <w:rsid w:val="000F30BB"/>
    <w:rsid w:val="000F5F39"/>
    <w:rsid w:val="00104656"/>
    <w:rsid w:val="00104C48"/>
    <w:rsid w:val="00105627"/>
    <w:rsid w:val="00114939"/>
    <w:rsid w:val="0011548C"/>
    <w:rsid w:val="00124F80"/>
    <w:rsid w:val="001277D2"/>
    <w:rsid w:val="0013690E"/>
    <w:rsid w:val="00141CF0"/>
    <w:rsid w:val="00141F2F"/>
    <w:rsid w:val="0014306E"/>
    <w:rsid w:val="0014491C"/>
    <w:rsid w:val="001513BE"/>
    <w:rsid w:val="00152E16"/>
    <w:rsid w:val="00153A5C"/>
    <w:rsid w:val="001561F7"/>
    <w:rsid w:val="00156838"/>
    <w:rsid w:val="00157281"/>
    <w:rsid w:val="00157CD6"/>
    <w:rsid w:val="00164325"/>
    <w:rsid w:val="001724D4"/>
    <w:rsid w:val="00176097"/>
    <w:rsid w:val="00176BAA"/>
    <w:rsid w:val="001807B9"/>
    <w:rsid w:val="0019204A"/>
    <w:rsid w:val="00192B19"/>
    <w:rsid w:val="00194954"/>
    <w:rsid w:val="001A0BA9"/>
    <w:rsid w:val="001A50BF"/>
    <w:rsid w:val="001B2354"/>
    <w:rsid w:val="001B2DAA"/>
    <w:rsid w:val="001C0E94"/>
    <w:rsid w:val="001C1EDC"/>
    <w:rsid w:val="001C3B44"/>
    <w:rsid w:val="001C3FC1"/>
    <w:rsid w:val="001C43EE"/>
    <w:rsid w:val="001C66BC"/>
    <w:rsid w:val="001D26F9"/>
    <w:rsid w:val="001D50D5"/>
    <w:rsid w:val="001D67B6"/>
    <w:rsid w:val="001E294E"/>
    <w:rsid w:val="001E4885"/>
    <w:rsid w:val="00205733"/>
    <w:rsid w:val="00205F32"/>
    <w:rsid w:val="002123F3"/>
    <w:rsid w:val="002130A4"/>
    <w:rsid w:val="00213522"/>
    <w:rsid w:val="00214FE1"/>
    <w:rsid w:val="00221B87"/>
    <w:rsid w:val="00221C4D"/>
    <w:rsid w:val="002242AA"/>
    <w:rsid w:val="00224B8C"/>
    <w:rsid w:val="002301D0"/>
    <w:rsid w:val="00234769"/>
    <w:rsid w:val="00235094"/>
    <w:rsid w:val="002430EA"/>
    <w:rsid w:val="0024426C"/>
    <w:rsid w:val="002479CE"/>
    <w:rsid w:val="00247EA6"/>
    <w:rsid w:val="0025044D"/>
    <w:rsid w:val="00252FFD"/>
    <w:rsid w:val="002549C8"/>
    <w:rsid w:val="00256487"/>
    <w:rsid w:val="00261FDA"/>
    <w:rsid w:val="0026770D"/>
    <w:rsid w:val="00272F50"/>
    <w:rsid w:val="00275AD3"/>
    <w:rsid w:val="002775CD"/>
    <w:rsid w:val="00287441"/>
    <w:rsid w:val="00291C7D"/>
    <w:rsid w:val="00293482"/>
    <w:rsid w:val="002A15DD"/>
    <w:rsid w:val="002A3F6C"/>
    <w:rsid w:val="002A5807"/>
    <w:rsid w:val="002B1D2F"/>
    <w:rsid w:val="002B3480"/>
    <w:rsid w:val="002B4482"/>
    <w:rsid w:val="002B5FAC"/>
    <w:rsid w:val="002B7DD4"/>
    <w:rsid w:val="002C3392"/>
    <w:rsid w:val="002C428E"/>
    <w:rsid w:val="002C679E"/>
    <w:rsid w:val="002C6D31"/>
    <w:rsid w:val="002D2648"/>
    <w:rsid w:val="002D4749"/>
    <w:rsid w:val="002D7828"/>
    <w:rsid w:val="002E1513"/>
    <w:rsid w:val="002E52B6"/>
    <w:rsid w:val="002E60B6"/>
    <w:rsid w:val="002E6E66"/>
    <w:rsid w:val="002F4447"/>
    <w:rsid w:val="00304907"/>
    <w:rsid w:val="00305FDA"/>
    <w:rsid w:val="003065DA"/>
    <w:rsid w:val="0030786A"/>
    <w:rsid w:val="0031064F"/>
    <w:rsid w:val="0031528B"/>
    <w:rsid w:val="0031565A"/>
    <w:rsid w:val="003208BE"/>
    <w:rsid w:val="0032331C"/>
    <w:rsid w:val="00323E15"/>
    <w:rsid w:val="00326BA0"/>
    <w:rsid w:val="00327165"/>
    <w:rsid w:val="003273F3"/>
    <w:rsid w:val="00327D6C"/>
    <w:rsid w:val="00331365"/>
    <w:rsid w:val="0034256F"/>
    <w:rsid w:val="003444EB"/>
    <w:rsid w:val="00344E0B"/>
    <w:rsid w:val="00346D96"/>
    <w:rsid w:val="00350B8F"/>
    <w:rsid w:val="00351731"/>
    <w:rsid w:val="00355695"/>
    <w:rsid w:val="00362DC4"/>
    <w:rsid w:val="00364631"/>
    <w:rsid w:val="00375363"/>
    <w:rsid w:val="00380B36"/>
    <w:rsid w:val="00382F9D"/>
    <w:rsid w:val="00386A37"/>
    <w:rsid w:val="0039389F"/>
    <w:rsid w:val="00395BEB"/>
    <w:rsid w:val="00395F0C"/>
    <w:rsid w:val="003962D5"/>
    <w:rsid w:val="00397074"/>
    <w:rsid w:val="003A48A3"/>
    <w:rsid w:val="003A5AE6"/>
    <w:rsid w:val="003B0DA9"/>
    <w:rsid w:val="003B42BC"/>
    <w:rsid w:val="003C0A03"/>
    <w:rsid w:val="003C3ADA"/>
    <w:rsid w:val="003C628C"/>
    <w:rsid w:val="003D228C"/>
    <w:rsid w:val="003D307F"/>
    <w:rsid w:val="003E21CF"/>
    <w:rsid w:val="003E604C"/>
    <w:rsid w:val="003E6BFF"/>
    <w:rsid w:val="003F1152"/>
    <w:rsid w:val="00400E1A"/>
    <w:rsid w:val="004032B2"/>
    <w:rsid w:val="00403C22"/>
    <w:rsid w:val="004145D8"/>
    <w:rsid w:val="00416298"/>
    <w:rsid w:val="00417D79"/>
    <w:rsid w:val="004213E7"/>
    <w:rsid w:val="004233E4"/>
    <w:rsid w:val="00423CF3"/>
    <w:rsid w:val="00426490"/>
    <w:rsid w:val="00426B4F"/>
    <w:rsid w:val="004275E7"/>
    <w:rsid w:val="00430F56"/>
    <w:rsid w:val="00434344"/>
    <w:rsid w:val="0043763E"/>
    <w:rsid w:val="00455420"/>
    <w:rsid w:val="00455B30"/>
    <w:rsid w:val="0046342C"/>
    <w:rsid w:val="00465A7D"/>
    <w:rsid w:val="00467AC8"/>
    <w:rsid w:val="0047503C"/>
    <w:rsid w:val="004809BA"/>
    <w:rsid w:val="0048262B"/>
    <w:rsid w:val="004826C2"/>
    <w:rsid w:val="00482ADF"/>
    <w:rsid w:val="00485B75"/>
    <w:rsid w:val="00493677"/>
    <w:rsid w:val="004A1D61"/>
    <w:rsid w:val="004A2DF2"/>
    <w:rsid w:val="004A2DF6"/>
    <w:rsid w:val="004A44DD"/>
    <w:rsid w:val="004A4F64"/>
    <w:rsid w:val="004C2095"/>
    <w:rsid w:val="004C38CC"/>
    <w:rsid w:val="004C4383"/>
    <w:rsid w:val="004D283A"/>
    <w:rsid w:val="004D7BF7"/>
    <w:rsid w:val="004E2BF0"/>
    <w:rsid w:val="004E69AF"/>
    <w:rsid w:val="004F3B84"/>
    <w:rsid w:val="00502D7B"/>
    <w:rsid w:val="00503F5A"/>
    <w:rsid w:val="00507715"/>
    <w:rsid w:val="00507D93"/>
    <w:rsid w:val="0051681F"/>
    <w:rsid w:val="00517822"/>
    <w:rsid w:val="00520485"/>
    <w:rsid w:val="00523CB6"/>
    <w:rsid w:val="00524CD6"/>
    <w:rsid w:val="0053685F"/>
    <w:rsid w:val="00542BF3"/>
    <w:rsid w:val="00544027"/>
    <w:rsid w:val="00554CEF"/>
    <w:rsid w:val="0056412B"/>
    <w:rsid w:val="00565940"/>
    <w:rsid w:val="005726B7"/>
    <w:rsid w:val="00572FA5"/>
    <w:rsid w:val="00575293"/>
    <w:rsid w:val="005752A8"/>
    <w:rsid w:val="005761BC"/>
    <w:rsid w:val="00584152"/>
    <w:rsid w:val="005912BA"/>
    <w:rsid w:val="005958C7"/>
    <w:rsid w:val="005973DB"/>
    <w:rsid w:val="005975FC"/>
    <w:rsid w:val="005B0A70"/>
    <w:rsid w:val="005B4844"/>
    <w:rsid w:val="005B62AF"/>
    <w:rsid w:val="005C3E34"/>
    <w:rsid w:val="005C3EE7"/>
    <w:rsid w:val="005D1497"/>
    <w:rsid w:val="005D4B89"/>
    <w:rsid w:val="005D5A32"/>
    <w:rsid w:val="005E04CE"/>
    <w:rsid w:val="005E134D"/>
    <w:rsid w:val="005E344E"/>
    <w:rsid w:val="005E4B43"/>
    <w:rsid w:val="005F0CB7"/>
    <w:rsid w:val="005F23F7"/>
    <w:rsid w:val="005F488F"/>
    <w:rsid w:val="005F615E"/>
    <w:rsid w:val="0061328C"/>
    <w:rsid w:val="00616BB9"/>
    <w:rsid w:val="00620F49"/>
    <w:rsid w:val="00621809"/>
    <w:rsid w:val="0063116C"/>
    <w:rsid w:val="006317B9"/>
    <w:rsid w:val="00634FF7"/>
    <w:rsid w:val="006359E5"/>
    <w:rsid w:val="00636899"/>
    <w:rsid w:val="0064076C"/>
    <w:rsid w:val="00646AE9"/>
    <w:rsid w:val="00651B7E"/>
    <w:rsid w:val="00657034"/>
    <w:rsid w:val="00662DCE"/>
    <w:rsid w:val="006642AD"/>
    <w:rsid w:val="00667C69"/>
    <w:rsid w:val="006732F3"/>
    <w:rsid w:val="00677D52"/>
    <w:rsid w:val="00680561"/>
    <w:rsid w:val="006811C4"/>
    <w:rsid w:val="006837F5"/>
    <w:rsid w:val="00686700"/>
    <w:rsid w:val="006A479B"/>
    <w:rsid w:val="006A7EEA"/>
    <w:rsid w:val="006B2F22"/>
    <w:rsid w:val="006B5EE3"/>
    <w:rsid w:val="006C1916"/>
    <w:rsid w:val="006C4889"/>
    <w:rsid w:val="006E023E"/>
    <w:rsid w:val="006E0A66"/>
    <w:rsid w:val="006E702C"/>
    <w:rsid w:val="006F0B54"/>
    <w:rsid w:val="006F4F94"/>
    <w:rsid w:val="0071545D"/>
    <w:rsid w:val="0072311C"/>
    <w:rsid w:val="007241B1"/>
    <w:rsid w:val="007269EC"/>
    <w:rsid w:val="0072795F"/>
    <w:rsid w:val="00733205"/>
    <w:rsid w:val="0073518C"/>
    <w:rsid w:val="00735267"/>
    <w:rsid w:val="00736754"/>
    <w:rsid w:val="0075031E"/>
    <w:rsid w:val="0075134E"/>
    <w:rsid w:val="007515A4"/>
    <w:rsid w:val="00753E36"/>
    <w:rsid w:val="00772351"/>
    <w:rsid w:val="00773B3F"/>
    <w:rsid w:val="00776EC4"/>
    <w:rsid w:val="007809FE"/>
    <w:rsid w:val="00780CC9"/>
    <w:rsid w:val="00784456"/>
    <w:rsid w:val="00784A01"/>
    <w:rsid w:val="00787BF7"/>
    <w:rsid w:val="0079296E"/>
    <w:rsid w:val="00793820"/>
    <w:rsid w:val="00794863"/>
    <w:rsid w:val="0079569A"/>
    <w:rsid w:val="007B443B"/>
    <w:rsid w:val="007B668D"/>
    <w:rsid w:val="007B796F"/>
    <w:rsid w:val="007C3F7B"/>
    <w:rsid w:val="007D1E19"/>
    <w:rsid w:val="007D55DB"/>
    <w:rsid w:val="007D591F"/>
    <w:rsid w:val="007D5E39"/>
    <w:rsid w:val="007D6165"/>
    <w:rsid w:val="007E4D02"/>
    <w:rsid w:val="007F06D3"/>
    <w:rsid w:val="007F268B"/>
    <w:rsid w:val="007F75DA"/>
    <w:rsid w:val="0080635F"/>
    <w:rsid w:val="00807FA5"/>
    <w:rsid w:val="008124E7"/>
    <w:rsid w:val="00813FD0"/>
    <w:rsid w:val="0081446A"/>
    <w:rsid w:val="00820D8C"/>
    <w:rsid w:val="00823517"/>
    <w:rsid w:val="008264B8"/>
    <w:rsid w:val="00830595"/>
    <w:rsid w:val="00831197"/>
    <w:rsid w:val="008311C4"/>
    <w:rsid w:val="00837BCD"/>
    <w:rsid w:val="00837BF0"/>
    <w:rsid w:val="0084055C"/>
    <w:rsid w:val="008420DA"/>
    <w:rsid w:val="0084415F"/>
    <w:rsid w:val="00844685"/>
    <w:rsid w:val="00846360"/>
    <w:rsid w:val="0085109D"/>
    <w:rsid w:val="00852AE4"/>
    <w:rsid w:val="008541B1"/>
    <w:rsid w:val="00856E13"/>
    <w:rsid w:val="008612AA"/>
    <w:rsid w:val="00863036"/>
    <w:rsid w:val="00871A7C"/>
    <w:rsid w:val="00880ABE"/>
    <w:rsid w:val="00882655"/>
    <w:rsid w:val="008828CD"/>
    <w:rsid w:val="008900F3"/>
    <w:rsid w:val="00891A6B"/>
    <w:rsid w:val="0089256C"/>
    <w:rsid w:val="008938E6"/>
    <w:rsid w:val="008962EF"/>
    <w:rsid w:val="00897260"/>
    <w:rsid w:val="008A625C"/>
    <w:rsid w:val="008B43BF"/>
    <w:rsid w:val="008B5EB8"/>
    <w:rsid w:val="008C4C35"/>
    <w:rsid w:val="008C62D4"/>
    <w:rsid w:val="008D0BE3"/>
    <w:rsid w:val="008E001E"/>
    <w:rsid w:val="008E4361"/>
    <w:rsid w:val="008F1F84"/>
    <w:rsid w:val="008F48AF"/>
    <w:rsid w:val="008F6B6D"/>
    <w:rsid w:val="008F70A0"/>
    <w:rsid w:val="00900292"/>
    <w:rsid w:val="00907546"/>
    <w:rsid w:val="00911A7C"/>
    <w:rsid w:val="009127A8"/>
    <w:rsid w:val="00922B2B"/>
    <w:rsid w:val="00923C6E"/>
    <w:rsid w:val="00925A75"/>
    <w:rsid w:val="009300C1"/>
    <w:rsid w:val="00936F28"/>
    <w:rsid w:val="009370A9"/>
    <w:rsid w:val="00944F92"/>
    <w:rsid w:val="00945F74"/>
    <w:rsid w:val="00950556"/>
    <w:rsid w:val="00954F71"/>
    <w:rsid w:val="00960ECE"/>
    <w:rsid w:val="0096306D"/>
    <w:rsid w:val="00965729"/>
    <w:rsid w:val="00965F6A"/>
    <w:rsid w:val="00977213"/>
    <w:rsid w:val="00977A40"/>
    <w:rsid w:val="0098328E"/>
    <w:rsid w:val="00990A8A"/>
    <w:rsid w:val="00995904"/>
    <w:rsid w:val="009A086B"/>
    <w:rsid w:val="009A1AFE"/>
    <w:rsid w:val="009A2A40"/>
    <w:rsid w:val="009A5032"/>
    <w:rsid w:val="009A545A"/>
    <w:rsid w:val="009A5E5B"/>
    <w:rsid w:val="009B0957"/>
    <w:rsid w:val="009C09CB"/>
    <w:rsid w:val="009C0E1C"/>
    <w:rsid w:val="009C20FE"/>
    <w:rsid w:val="009D170B"/>
    <w:rsid w:val="009D2317"/>
    <w:rsid w:val="009D5530"/>
    <w:rsid w:val="009D7EAD"/>
    <w:rsid w:val="009E02C5"/>
    <w:rsid w:val="009E3E02"/>
    <w:rsid w:val="009E5EA8"/>
    <w:rsid w:val="009E63FD"/>
    <w:rsid w:val="00A00904"/>
    <w:rsid w:val="00A01D8A"/>
    <w:rsid w:val="00A02315"/>
    <w:rsid w:val="00A02D27"/>
    <w:rsid w:val="00A05B1A"/>
    <w:rsid w:val="00A11484"/>
    <w:rsid w:val="00A13214"/>
    <w:rsid w:val="00A13ED3"/>
    <w:rsid w:val="00A14138"/>
    <w:rsid w:val="00A155AC"/>
    <w:rsid w:val="00A20C1A"/>
    <w:rsid w:val="00A22760"/>
    <w:rsid w:val="00A25225"/>
    <w:rsid w:val="00A30C95"/>
    <w:rsid w:val="00A31A9D"/>
    <w:rsid w:val="00A36EF1"/>
    <w:rsid w:val="00A37737"/>
    <w:rsid w:val="00A4114B"/>
    <w:rsid w:val="00A4213F"/>
    <w:rsid w:val="00A466EE"/>
    <w:rsid w:val="00A5342B"/>
    <w:rsid w:val="00A575DD"/>
    <w:rsid w:val="00A61686"/>
    <w:rsid w:val="00A6514F"/>
    <w:rsid w:val="00A70358"/>
    <w:rsid w:val="00A72060"/>
    <w:rsid w:val="00A72A04"/>
    <w:rsid w:val="00A72BDC"/>
    <w:rsid w:val="00A74EB8"/>
    <w:rsid w:val="00A76B74"/>
    <w:rsid w:val="00A773EC"/>
    <w:rsid w:val="00A83C07"/>
    <w:rsid w:val="00A9110E"/>
    <w:rsid w:val="00AB018F"/>
    <w:rsid w:val="00AC5FBA"/>
    <w:rsid w:val="00AC7707"/>
    <w:rsid w:val="00AC7FB1"/>
    <w:rsid w:val="00AD31D0"/>
    <w:rsid w:val="00AD38AC"/>
    <w:rsid w:val="00AD592E"/>
    <w:rsid w:val="00AD5E53"/>
    <w:rsid w:val="00AE32DB"/>
    <w:rsid w:val="00B03383"/>
    <w:rsid w:val="00B078F8"/>
    <w:rsid w:val="00B12A4F"/>
    <w:rsid w:val="00B209F1"/>
    <w:rsid w:val="00B27AC6"/>
    <w:rsid w:val="00B33D43"/>
    <w:rsid w:val="00B40B23"/>
    <w:rsid w:val="00B45B2D"/>
    <w:rsid w:val="00B47428"/>
    <w:rsid w:val="00B47BA0"/>
    <w:rsid w:val="00B47CBD"/>
    <w:rsid w:val="00B511F7"/>
    <w:rsid w:val="00B532CD"/>
    <w:rsid w:val="00B5419A"/>
    <w:rsid w:val="00B54451"/>
    <w:rsid w:val="00B54BFC"/>
    <w:rsid w:val="00B566DB"/>
    <w:rsid w:val="00B573A9"/>
    <w:rsid w:val="00B65F9A"/>
    <w:rsid w:val="00B71823"/>
    <w:rsid w:val="00B81B9C"/>
    <w:rsid w:val="00B8236D"/>
    <w:rsid w:val="00B82D35"/>
    <w:rsid w:val="00B90B79"/>
    <w:rsid w:val="00B935B0"/>
    <w:rsid w:val="00BB5B23"/>
    <w:rsid w:val="00BC05BC"/>
    <w:rsid w:val="00BC2CE9"/>
    <w:rsid w:val="00BC45D5"/>
    <w:rsid w:val="00BC4E51"/>
    <w:rsid w:val="00BC6E98"/>
    <w:rsid w:val="00BD1D2A"/>
    <w:rsid w:val="00BD20E5"/>
    <w:rsid w:val="00BD4053"/>
    <w:rsid w:val="00BD750B"/>
    <w:rsid w:val="00BE2A20"/>
    <w:rsid w:val="00BE34CE"/>
    <w:rsid w:val="00BF0FA8"/>
    <w:rsid w:val="00BF28DB"/>
    <w:rsid w:val="00BF53FB"/>
    <w:rsid w:val="00C028AA"/>
    <w:rsid w:val="00C028AB"/>
    <w:rsid w:val="00C04065"/>
    <w:rsid w:val="00C061AF"/>
    <w:rsid w:val="00C0648F"/>
    <w:rsid w:val="00C1017C"/>
    <w:rsid w:val="00C136D4"/>
    <w:rsid w:val="00C14E2E"/>
    <w:rsid w:val="00C17E2F"/>
    <w:rsid w:val="00C21F95"/>
    <w:rsid w:val="00C25D38"/>
    <w:rsid w:val="00C25DDA"/>
    <w:rsid w:val="00C2743B"/>
    <w:rsid w:val="00C341E2"/>
    <w:rsid w:val="00C34A61"/>
    <w:rsid w:val="00C358D9"/>
    <w:rsid w:val="00C40928"/>
    <w:rsid w:val="00C43B60"/>
    <w:rsid w:val="00C47CCA"/>
    <w:rsid w:val="00C61414"/>
    <w:rsid w:val="00C63F18"/>
    <w:rsid w:val="00C67CCD"/>
    <w:rsid w:val="00C80E4D"/>
    <w:rsid w:val="00C855FA"/>
    <w:rsid w:val="00C924DC"/>
    <w:rsid w:val="00CA6AA4"/>
    <w:rsid w:val="00CB67BC"/>
    <w:rsid w:val="00CC01A0"/>
    <w:rsid w:val="00CC40E7"/>
    <w:rsid w:val="00CC6A4C"/>
    <w:rsid w:val="00CC7173"/>
    <w:rsid w:val="00CD4247"/>
    <w:rsid w:val="00CD7967"/>
    <w:rsid w:val="00CE1497"/>
    <w:rsid w:val="00CE652C"/>
    <w:rsid w:val="00CF4346"/>
    <w:rsid w:val="00D017ED"/>
    <w:rsid w:val="00D027B2"/>
    <w:rsid w:val="00D04BC2"/>
    <w:rsid w:val="00D0585F"/>
    <w:rsid w:val="00D0618C"/>
    <w:rsid w:val="00D10A74"/>
    <w:rsid w:val="00D1727D"/>
    <w:rsid w:val="00D2334E"/>
    <w:rsid w:val="00D364A5"/>
    <w:rsid w:val="00D435F5"/>
    <w:rsid w:val="00D44323"/>
    <w:rsid w:val="00D456C4"/>
    <w:rsid w:val="00D476C6"/>
    <w:rsid w:val="00D50EF1"/>
    <w:rsid w:val="00D534CC"/>
    <w:rsid w:val="00D53C49"/>
    <w:rsid w:val="00D56B2C"/>
    <w:rsid w:val="00D60CB0"/>
    <w:rsid w:val="00D704A9"/>
    <w:rsid w:val="00D7187D"/>
    <w:rsid w:val="00D71880"/>
    <w:rsid w:val="00D74FFB"/>
    <w:rsid w:val="00D808FF"/>
    <w:rsid w:val="00D8256B"/>
    <w:rsid w:val="00D85C4B"/>
    <w:rsid w:val="00D9405D"/>
    <w:rsid w:val="00D94D38"/>
    <w:rsid w:val="00D94D6A"/>
    <w:rsid w:val="00DA37A6"/>
    <w:rsid w:val="00DA426B"/>
    <w:rsid w:val="00DA658E"/>
    <w:rsid w:val="00DB0508"/>
    <w:rsid w:val="00DC1C48"/>
    <w:rsid w:val="00DC6332"/>
    <w:rsid w:val="00DD3507"/>
    <w:rsid w:val="00DD3983"/>
    <w:rsid w:val="00DD5641"/>
    <w:rsid w:val="00DD7876"/>
    <w:rsid w:val="00DF0B69"/>
    <w:rsid w:val="00DF4CD3"/>
    <w:rsid w:val="00DF4D0C"/>
    <w:rsid w:val="00DF515B"/>
    <w:rsid w:val="00DF6E32"/>
    <w:rsid w:val="00DF704F"/>
    <w:rsid w:val="00E0294E"/>
    <w:rsid w:val="00E10D84"/>
    <w:rsid w:val="00E129F0"/>
    <w:rsid w:val="00E15508"/>
    <w:rsid w:val="00E17DAD"/>
    <w:rsid w:val="00E22F8A"/>
    <w:rsid w:val="00E3089D"/>
    <w:rsid w:val="00E31DA2"/>
    <w:rsid w:val="00E33DB4"/>
    <w:rsid w:val="00E340EF"/>
    <w:rsid w:val="00E40827"/>
    <w:rsid w:val="00E40AE1"/>
    <w:rsid w:val="00E415E0"/>
    <w:rsid w:val="00E47229"/>
    <w:rsid w:val="00E521E7"/>
    <w:rsid w:val="00E5232C"/>
    <w:rsid w:val="00E533D7"/>
    <w:rsid w:val="00E5757E"/>
    <w:rsid w:val="00E640C4"/>
    <w:rsid w:val="00E65F25"/>
    <w:rsid w:val="00E7258E"/>
    <w:rsid w:val="00E76E7D"/>
    <w:rsid w:val="00E81AF3"/>
    <w:rsid w:val="00E8326C"/>
    <w:rsid w:val="00E83D47"/>
    <w:rsid w:val="00E854D0"/>
    <w:rsid w:val="00E9483D"/>
    <w:rsid w:val="00E95769"/>
    <w:rsid w:val="00E95F0B"/>
    <w:rsid w:val="00EA0B69"/>
    <w:rsid w:val="00EA2D10"/>
    <w:rsid w:val="00EA430C"/>
    <w:rsid w:val="00EA7F05"/>
    <w:rsid w:val="00EB01F9"/>
    <w:rsid w:val="00EB2AE5"/>
    <w:rsid w:val="00EB60D6"/>
    <w:rsid w:val="00EC663C"/>
    <w:rsid w:val="00EC6FD5"/>
    <w:rsid w:val="00ED12AC"/>
    <w:rsid w:val="00ED3E36"/>
    <w:rsid w:val="00ED4B6F"/>
    <w:rsid w:val="00EE391B"/>
    <w:rsid w:val="00EF1825"/>
    <w:rsid w:val="00EF6867"/>
    <w:rsid w:val="00F01676"/>
    <w:rsid w:val="00F02833"/>
    <w:rsid w:val="00F0587E"/>
    <w:rsid w:val="00F068D5"/>
    <w:rsid w:val="00F07BB3"/>
    <w:rsid w:val="00F11476"/>
    <w:rsid w:val="00F1526C"/>
    <w:rsid w:val="00F21BD7"/>
    <w:rsid w:val="00F23F89"/>
    <w:rsid w:val="00F2477E"/>
    <w:rsid w:val="00F32577"/>
    <w:rsid w:val="00F33341"/>
    <w:rsid w:val="00F35DE4"/>
    <w:rsid w:val="00F404BD"/>
    <w:rsid w:val="00F4494D"/>
    <w:rsid w:val="00F46CA8"/>
    <w:rsid w:val="00F6192A"/>
    <w:rsid w:val="00F62BD8"/>
    <w:rsid w:val="00F656EE"/>
    <w:rsid w:val="00F7065A"/>
    <w:rsid w:val="00F720CD"/>
    <w:rsid w:val="00F72F20"/>
    <w:rsid w:val="00F73EE6"/>
    <w:rsid w:val="00F73F28"/>
    <w:rsid w:val="00F8126C"/>
    <w:rsid w:val="00F8626A"/>
    <w:rsid w:val="00F90251"/>
    <w:rsid w:val="00FA0D2C"/>
    <w:rsid w:val="00FA21E7"/>
    <w:rsid w:val="00FA6506"/>
    <w:rsid w:val="00FB0512"/>
    <w:rsid w:val="00FB0EEB"/>
    <w:rsid w:val="00FB2337"/>
    <w:rsid w:val="00FD1074"/>
    <w:rsid w:val="00FE09A5"/>
    <w:rsid w:val="00FE1D20"/>
    <w:rsid w:val="00FE53FA"/>
    <w:rsid w:val="00FF1FDE"/>
    <w:rsid w:val="00FF3793"/>
    <w:rsid w:val="00FF55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03C471"/>
  <w15:docId w15:val="{B0FAA0A5-C1A8-43B0-B138-E7E8372E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CommentSubject">
    <w:name w:val="annotation subject"/>
    <w:basedOn w:val="CommentText"/>
    <w:next w:val="CommentText"/>
    <w:link w:val="CommentSubjectChar"/>
    <w:semiHidden/>
    <w:unhideWhenUsed/>
    <w:rsid w:val="00382F9D"/>
    <w:rPr>
      <w:b/>
      <w:bCs/>
    </w:rPr>
  </w:style>
  <w:style w:type="character" w:customStyle="1" w:styleId="CommentTextChar">
    <w:name w:val="Comment Text Char"/>
    <w:basedOn w:val="DefaultParagraphFont"/>
    <w:link w:val="CommentText"/>
    <w:uiPriority w:val="99"/>
    <w:semiHidden/>
    <w:rsid w:val="00382F9D"/>
    <w:rPr>
      <w:rFonts w:asciiTheme="minorHAnsi" w:hAnsiTheme="minorHAnsi"/>
      <w:lang w:eastAsia="en-US"/>
    </w:rPr>
  </w:style>
  <w:style w:type="character" w:customStyle="1" w:styleId="CommentSubjectChar">
    <w:name w:val="Comment Subject Char"/>
    <w:basedOn w:val="CommentTextChar"/>
    <w:link w:val="CommentSubject"/>
    <w:semiHidden/>
    <w:rsid w:val="00382F9D"/>
    <w:rPr>
      <w:rFonts w:asciiTheme="minorHAnsi" w:hAnsiTheme="minorHAnsi"/>
      <w:b/>
      <w:bCs/>
      <w:lang w:eastAsia="en-US"/>
    </w:rPr>
  </w:style>
  <w:style w:type="character" w:customStyle="1" w:styleId="normaltextrun">
    <w:name w:val="normaltextrun"/>
    <w:basedOn w:val="DefaultParagraphFont"/>
    <w:rsid w:val="006F0B54"/>
  </w:style>
  <w:style w:type="character" w:customStyle="1" w:styleId="UnresolvedMention1">
    <w:name w:val="Unresolved Mention1"/>
    <w:basedOn w:val="DefaultParagraphFont"/>
    <w:uiPriority w:val="99"/>
    <w:semiHidden/>
    <w:unhideWhenUsed/>
    <w:rsid w:val="008F6B6D"/>
    <w:rPr>
      <w:color w:val="605E5C"/>
      <w:shd w:val="clear" w:color="auto" w:fill="E1DFDD"/>
    </w:rPr>
  </w:style>
  <w:style w:type="character" w:styleId="FollowedHyperlink">
    <w:name w:val="FollowedHyperlink"/>
    <w:basedOn w:val="DefaultParagraphFont"/>
    <w:semiHidden/>
    <w:unhideWhenUsed/>
    <w:rsid w:val="008F6B6D"/>
    <w:rPr>
      <w:color w:val="800080" w:themeColor="followedHyperlink"/>
      <w:u w:val="single"/>
    </w:rPr>
  </w:style>
  <w:style w:type="character" w:customStyle="1" w:styleId="fontstyle01">
    <w:name w:val="fontstyle01"/>
    <w:basedOn w:val="DefaultParagraphFont"/>
    <w:rsid w:val="00F068D5"/>
    <w:rPr>
      <w:rFonts w:ascii="Poppins-Regular" w:hAnsi="Poppins-Regular" w:hint="default"/>
      <w:b w:val="0"/>
      <w:bCs w:val="0"/>
      <w:i w:val="0"/>
      <w:iCs w:val="0"/>
      <w:color w:val="000000"/>
      <w:sz w:val="24"/>
      <w:szCs w:val="24"/>
    </w:rPr>
  </w:style>
  <w:style w:type="character" w:styleId="Emphasis">
    <w:name w:val="Emphasis"/>
    <w:basedOn w:val="DefaultParagraphFont"/>
    <w:uiPriority w:val="20"/>
    <w:qFormat/>
    <w:rsid w:val="00776EC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269895929">
      <w:bodyDiv w:val="1"/>
      <w:marLeft w:val="0"/>
      <w:marRight w:val="0"/>
      <w:marTop w:val="0"/>
      <w:marBottom w:val="0"/>
      <w:divBdr>
        <w:top w:val="none" w:sz="0" w:space="0" w:color="auto"/>
        <w:left w:val="none" w:sz="0" w:space="0" w:color="auto"/>
        <w:bottom w:val="none" w:sz="0" w:space="0" w:color="auto"/>
        <w:right w:val="none" w:sz="0" w:space="0" w:color="auto"/>
      </w:divBdr>
    </w:div>
    <w:div w:id="274824279">
      <w:bodyDiv w:val="1"/>
      <w:marLeft w:val="0"/>
      <w:marRight w:val="0"/>
      <w:marTop w:val="0"/>
      <w:marBottom w:val="0"/>
      <w:divBdr>
        <w:top w:val="none" w:sz="0" w:space="0" w:color="auto"/>
        <w:left w:val="none" w:sz="0" w:space="0" w:color="auto"/>
        <w:bottom w:val="none" w:sz="0" w:space="0" w:color="auto"/>
        <w:right w:val="none" w:sz="0" w:space="0" w:color="auto"/>
      </w:divBdr>
    </w:div>
    <w:div w:id="626008679">
      <w:bodyDiv w:val="1"/>
      <w:marLeft w:val="0"/>
      <w:marRight w:val="0"/>
      <w:marTop w:val="0"/>
      <w:marBottom w:val="0"/>
      <w:divBdr>
        <w:top w:val="none" w:sz="0" w:space="0" w:color="auto"/>
        <w:left w:val="none" w:sz="0" w:space="0" w:color="auto"/>
        <w:bottom w:val="none" w:sz="0" w:space="0" w:color="auto"/>
        <w:right w:val="none" w:sz="0" w:space="0" w:color="auto"/>
      </w:divBdr>
    </w:div>
    <w:div w:id="968360852">
      <w:bodyDiv w:val="1"/>
      <w:marLeft w:val="0"/>
      <w:marRight w:val="0"/>
      <w:marTop w:val="0"/>
      <w:marBottom w:val="0"/>
      <w:divBdr>
        <w:top w:val="none" w:sz="0" w:space="0" w:color="auto"/>
        <w:left w:val="none" w:sz="0" w:space="0" w:color="auto"/>
        <w:bottom w:val="none" w:sz="0" w:space="0" w:color="auto"/>
        <w:right w:val="none" w:sz="0" w:space="0" w:color="auto"/>
      </w:divBdr>
    </w:div>
    <w:div w:id="1060636685">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175462607">
      <w:bodyDiv w:val="1"/>
      <w:marLeft w:val="0"/>
      <w:marRight w:val="0"/>
      <w:marTop w:val="0"/>
      <w:marBottom w:val="0"/>
      <w:divBdr>
        <w:top w:val="none" w:sz="0" w:space="0" w:color="auto"/>
        <w:left w:val="none" w:sz="0" w:space="0" w:color="auto"/>
        <w:bottom w:val="none" w:sz="0" w:space="0" w:color="auto"/>
        <w:right w:val="none" w:sz="0" w:space="0" w:color="auto"/>
      </w:divBdr>
    </w:div>
    <w:div w:id="1191459590">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 w:id="1949660916">
      <w:bodyDiv w:val="1"/>
      <w:marLeft w:val="0"/>
      <w:marRight w:val="0"/>
      <w:marTop w:val="0"/>
      <w:marBottom w:val="0"/>
      <w:divBdr>
        <w:top w:val="none" w:sz="0" w:space="0" w:color="auto"/>
        <w:left w:val="none" w:sz="0" w:space="0" w:color="auto"/>
        <w:bottom w:val="none" w:sz="0" w:space="0" w:color="auto"/>
        <w:right w:val="none" w:sz="0" w:space="0" w:color="auto"/>
      </w:divBdr>
    </w:div>
    <w:div w:id="196523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wales/written-statement-criteria-accreditation-initial-teacher-education-programmes-wal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www.gov.wales/initial-teacher-education-black-asian-and-minority-ethnic-recruitment-plan-htm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E9B7B-78E1-400C-95F4-F68F5BE2F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2968</Words>
  <Characters>16924</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19853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creator>Hayden Llewellyn</dc:creator>
  <cp:lastModifiedBy>Sioned Wyn</cp:lastModifiedBy>
  <cp:revision>2</cp:revision>
  <cp:lastPrinted>2023-09-19T10:34:00Z</cp:lastPrinted>
  <dcterms:created xsi:type="dcterms:W3CDTF">2023-10-18T13:24:00Z</dcterms:created>
  <dcterms:modified xsi:type="dcterms:W3CDTF">2023-10-18T13:24:00Z</dcterms:modified>
</cp:coreProperties>
</file>