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75BA59" w14:textId="77777777" w:rsidR="005B62AF" w:rsidRPr="00EB663E" w:rsidRDefault="007269EC" w:rsidP="00A959DE">
      <w:pPr>
        <w:spacing w:after="120" w:line="276" w:lineRule="auto"/>
        <w:rPr>
          <w:szCs w:val="22"/>
        </w:rPr>
      </w:pPr>
      <w:r w:rsidRPr="00EB663E">
        <w:rPr>
          <w:szCs w:val="22"/>
        </w:rPr>
        <w:t>To: Welsh Government</w:t>
      </w:r>
    </w:p>
    <w:p w14:paraId="24AC4F5F" w14:textId="56384CD3" w:rsidR="00272F50" w:rsidRPr="00EB663E" w:rsidRDefault="00FC68D7" w:rsidP="00A959DE">
      <w:pPr>
        <w:spacing w:after="120" w:line="276" w:lineRule="auto"/>
        <w:jc w:val="right"/>
        <w:rPr>
          <w:szCs w:val="22"/>
        </w:rPr>
      </w:pPr>
      <w:r>
        <w:rPr>
          <w:szCs w:val="22"/>
        </w:rPr>
        <w:t>2</w:t>
      </w:r>
      <w:r w:rsidR="00A16C9F">
        <w:rPr>
          <w:szCs w:val="22"/>
        </w:rPr>
        <w:t xml:space="preserve"> August</w:t>
      </w:r>
      <w:r w:rsidR="008C1E04" w:rsidRPr="00EB663E">
        <w:rPr>
          <w:szCs w:val="22"/>
        </w:rPr>
        <w:t xml:space="preserve"> 2023</w:t>
      </w:r>
    </w:p>
    <w:p w14:paraId="016DAE61" w14:textId="66320B6C" w:rsidR="00272F50" w:rsidRPr="00EB663E" w:rsidRDefault="00272F50" w:rsidP="00A959DE">
      <w:pPr>
        <w:spacing w:after="120" w:line="276" w:lineRule="auto"/>
        <w:rPr>
          <w:szCs w:val="22"/>
        </w:rPr>
      </w:pPr>
      <w:r w:rsidRPr="00EB663E">
        <w:rPr>
          <w:szCs w:val="22"/>
        </w:rPr>
        <w:t>Dear colleagues</w:t>
      </w:r>
    </w:p>
    <w:p w14:paraId="1BB82B3F" w14:textId="124E82AE" w:rsidR="008C1E04" w:rsidRPr="00EB663E" w:rsidRDefault="00F62BD8" w:rsidP="00A959DE">
      <w:pPr>
        <w:pStyle w:val="Heading1"/>
        <w:shd w:val="clear" w:color="auto" w:fill="FFFFFF"/>
        <w:spacing w:after="120" w:line="276" w:lineRule="auto"/>
        <w:jc w:val="center"/>
        <w:rPr>
          <w:rFonts w:cstheme="minorHAnsi"/>
          <w:color w:val="1F1F1F"/>
          <w:szCs w:val="22"/>
          <w:lang w:eastAsia="en-GB"/>
        </w:rPr>
      </w:pPr>
      <w:r w:rsidRPr="00EB663E">
        <w:rPr>
          <w:rFonts w:cstheme="minorHAnsi"/>
          <w:szCs w:val="22"/>
        </w:rPr>
        <w:t xml:space="preserve">Welsh Government consultation: </w:t>
      </w:r>
      <w:r w:rsidR="00A16C9F">
        <w:rPr>
          <w:rFonts w:cstheme="minorHAnsi"/>
          <w:color w:val="1F1F1F"/>
          <w:szCs w:val="22"/>
        </w:rPr>
        <w:t xml:space="preserve">Regulating special school residential services </w:t>
      </w:r>
    </w:p>
    <w:p w14:paraId="6EC1D69F" w14:textId="4BAF2063" w:rsidR="00053663" w:rsidRPr="00EB663E" w:rsidRDefault="007269EC" w:rsidP="00A959DE">
      <w:pPr>
        <w:tabs>
          <w:tab w:val="left" w:pos="3620"/>
        </w:tabs>
        <w:spacing w:after="120" w:line="276" w:lineRule="auto"/>
        <w:rPr>
          <w:rFonts w:cs="Arial"/>
          <w:color w:val="000000"/>
          <w:szCs w:val="22"/>
        </w:rPr>
      </w:pPr>
      <w:r w:rsidRPr="00EB663E">
        <w:rPr>
          <w:rFonts w:cstheme="minorHAnsi"/>
          <w:szCs w:val="22"/>
        </w:rPr>
        <w:t xml:space="preserve">Thank you for the opportunity to </w:t>
      </w:r>
      <w:r w:rsidR="00F62BD8" w:rsidRPr="00EB663E">
        <w:rPr>
          <w:rFonts w:cstheme="minorHAnsi"/>
          <w:szCs w:val="22"/>
        </w:rPr>
        <w:t>respond to the consultation</w:t>
      </w:r>
      <w:r w:rsidR="00F62BD8" w:rsidRPr="00EB663E">
        <w:rPr>
          <w:rFonts w:cs="Arial"/>
          <w:color w:val="000000"/>
          <w:szCs w:val="22"/>
        </w:rPr>
        <w:t xml:space="preserve"> </w:t>
      </w:r>
      <w:r w:rsidR="00634FF7" w:rsidRPr="00EB663E">
        <w:rPr>
          <w:rFonts w:cs="Arial"/>
          <w:color w:val="000000"/>
          <w:szCs w:val="22"/>
        </w:rPr>
        <w:t>regarding</w:t>
      </w:r>
      <w:r w:rsidR="00F62BD8" w:rsidRPr="00EB663E">
        <w:rPr>
          <w:rFonts w:cs="Arial"/>
          <w:color w:val="000000"/>
          <w:szCs w:val="22"/>
        </w:rPr>
        <w:t xml:space="preserve"> </w:t>
      </w:r>
      <w:r w:rsidR="0080635F" w:rsidRPr="00EB663E">
        <w:rPr>
          <w:rFonts w:cs="Arial"/>
          <w:color w:val="000000"/>
          <w:szCs w:val="22"/>
        </w:rPr>
        <w:t xml:space="preserve">the </w:t>
      </w:r>
      <w:r w:rsidR="00F62BD8" w:rsidRPr="00EB663E">
        <w:rPr>
          <w:rFonts w:cs="Arial"/>
          <w:color w:val="000000"/>
          <w:szCs w:val="22"/>
        </w:rPr>
        <w:t>Welsh Government</w:t>
      </w:r>
      <w:r w:rsidR="0080635F" w:rsidRPr="00EB663E">
        <w:rPr>
          <w:rFonts w:cs="Arial"/>
          <w:color w:val="000000"/>
          <w:szCs w:val="22"/>
        </w:rPr>
        <w:t>’</w:t>
      </w:r>
      <w:r w:rsidR="00F62BD8" w:rsidRPr="00EB663E">
        <w:rPr>
          <w:rFonts w:cs="Arial"/>
          <w:color w:val="000000"/>
          <w:szCs w:val="22"/>
        </w:rPr>
        <w:t xml:space="preserve">s </w:t>
      </w:r>
      <w:r w:rsidR="00A16C9F">
        <w:rPr>
          <w:rFonts w:cs="Arial"/>
          <w:color w:val="000000"/>
          <w:szCs w:val="22"/>
        </w:rPr>
        <w:t>possible changes in rules for special school residential services</w:t>
      </w:r>
      <w:r w:rsidR="00F62BD8" w:rsidRPr="00EB663E">
        <w:rPr>
          <w:rFonts w:cs="Arial"/>
          <w:color w:val="000000"/>
          <w:szCs w:val="22"/>
        </w:rPr>
        <w:t>.</w:t>
      </w:r>
    </w:p>
    <w:p w14:paraId="289AF359" w14:textId="77777777" w:rsidR="00053663" w:rsidRPr="00EB663E" w:rsidRDefault="005726B7" w:rsidP="00A959DE">
      <w:pPr>
        <w:tabs>
          <w:tab w:val="left" w:pos="3620"/>
        </w:tabs>
        <w:spacing w:after="120" w:line="276" w:lineRule="auto"/>
        <w:rPr>
          <w:rFonts w:cstheme="minorHAnsi"/>
          <w:szCs w:val="22"/>
        </w:rPr>
      </w:pPr>
      <w:r w:rsidRPr="00EB663E">
        <w:rPr>
          <w:szCs w:val="22"/>
          <w:u w:val="single"/>
        </w:rPr>
        <w:t>About us</w:t>
      </w:r>
    </w:p>
    <w:p w14:paraId="656002DC" w14:textId="54D72787" w:rsidR="00A9110E" w:rsidRPr="00EB663E" w:rsidRDefault="008C1E04" w:rsidP="00A959DE">
      <w:pPr>
        <w:spacing w:after="120" w:line="276" w:lineRule="auto"/>
        <w:rPr>
          <w:szCs w:val="22"/>
        </w:rPr>
      </w:pPr>
      <w:r w:rsidRPr="00EB663E">
        <w:rPr>
          <w:szCs w:val="22"/>
        </w:rPr>
        <w:t>The Education Workforce Council (EWC) is the independent, professional regulator for the</w:t>
      </w:r>
      <w:r w:rsidR="00A16C9F">
        <w:rPr>
          <w:szCs w:val="22"/>
        </w:rPr>
        <w:t xml:space="preserve"> </w:t>
      </w:r>
      <w:r w:rsidRPr="00EB663E">
        <w:rPr>
          <w:szCs w:val="22"/>
        </w:rPr>
        <w:t>education workforce in Wales. Established by the Education (Wales) Act 2014,</w:t>
      </w:r>
      <w:r w:rsidR="000C0495" w:rsidRPr="00EB663E">
        <w:rPr>
          <w:szCs w:val="22"/>
        </w:rPr>
        <w:t xml:space="preserve"> </w:t>
      </w:r>
      <w:r w:rsidRPr="00EB663E">
        <w:rPr>
          <w:szCs w:val="22"/>
        </w:rPr>
        <w:t>practitioners across el</w:t>
      </w:r>
      <w:r w:rsidR="000C0495" w:rsidRPr="00EB663E">
        <w:rPr>
          <w:szCs w:val="22"/>
        </w:rPr>
        <w:t>e</w:t>
      </w:r>
      <w:r w:rsidRPr="00EB663E">
        <w:rPr>
          <w:szCs w:val="22"/>
        </w:rPr>
        <w:t xml:space="preserve">ven different </w:t>
      </w:r>
      <w:r w:rsidR="000C0495" w:rsidRPr="00EB663E">
        <w:rPr>
          <w:szCs w:val="22"/>
        </w:rPr>
        <w:t>groups</w:t>
      </w:r>
      <w:r w:rsidRPr="00EB663E">
        <w:rPr>
          <w:szCs w:val="22"/>
        </w:rPr>
        <w:t xml:space="preserve"> within the education workforce are legally required to register with the EWC. </w:t>
      </w:r>
      <w:r w:rsidR="000C0495" w:rsidRPr="00EB663E">
        <w:rPr>
          <w:szCs w:val="22"/>
        </w:rPr>
        <w:t>W</w:t>
      </w:r>
      <w:r w:rsidR="00E11B12" w:rsidRPr="00EB663E">
        <w:rPr>
          <w:szCs w:val="22"/>
        </w:rPr>
        <w:t xml:space="preserve">ithin the eleven groups, and directly relevant to this consultation, </w:t>
      </w:r>
      <w:r w:rsidR="000C0495" w:rsidRPr="00EB663E">
        <w:rPr>
          <w:szCs w:val="22"/>
        </w:rPr>
        <w:t xml:space="preserve">are </w:t>
      </w:r>
      <w:r w:rsidR="00A16C9F">
        <w:rPr>
          <w:szCs w:val="22"/>
        </w:rPr>
        <w:t xml:space="preserve">school teachers and school learning support workers in </w:t>
      </w:r>
      <w:r w:rsidR="00A16C9F" w:rsidRPr="00A16C9F">
        <w:rPr>
          <w:szCs w:val="22"/>
        </w:rPr>
        <w:t>maintained schools and non-maintained special schools</w:t>
      </w:r>
      <w:r w:rsidR="00A16C9F">
        <w:rPr>
          <w:szCs w:val="22"/>
        </w:rPr>
        <w:t xml:space="preserve"> and </w:t>
      </w:r>
      <w:r w:rsidR="00BF4364" w:rsidRPr="00EB663E">
        <w:rPr>
          <w:szCs w:val="22"/>
        </w:rPr>
        <w:t>i</w:t>
      </w:r>
      <w:r w:rsidRPr="00EB663E">
        <w:rPr>
          <w:szCs w:val="22"/>
        </w:rPr>
        <w:t>ndependent special post-16 institution</w:t>
      </w:r>
      <w:r w:rsidR="00A959DE">
        <w:rPr>
          <w:szCs w:val="22"/>
        </w:rPr>
        <w:t>s</w:t>
      </w:r>
      <w:r w:rsidRPr="00EB663E">
        <w:rPr>
          <w:szCs w:val="22"/>
        </w:rPr>
        <w:t>.</w:t>
      </w:r>
    </w:p>
    <w:p w14:paraId="1D49A523" w14:textId="77777777" w:rsidR="005726B7" w:rsidRPr="00EB663E" w:rsidRDefault="005726B7" w:rsidP="00A959DE">
      <w:pPr>
        <w:spacing w:after="120" w:line="276" w:lineRule="auto"/>
        <w:rPr>
          <w:szCs w:val="22"/>
          <w:u w:val="single"/>
        </w:rPr>
      </w:pPr>
      <w:r w:rsidRPr="00EB663E">
        <w:rPr>
          <w:szCs w:val="22"/>
          <w:u w:val="single"/>
        </w:rPr>
        <w:t>Our comments</w:t>
      </w:r>
    </w:p>
    <w:p w14:paraId="2D50E2BE" w14:textId="37762D79" w:rsidR="00BE2A20" w:rsidRDefault="0011548C" w:rsidP="00A959DE">
      <w:pPr>
        <w:spacing w:after="120" w:line="276" w:lineRule="auto"/>
        <w:rPr>
          <w:szCs w:val="22"/>
        </w:rPr>
      </w:pPr>
      <w:r w:rsidRPr="00EB663E">
        <w:rPr>
          <w:szCs w:val="22"/>
        </w:rPr>
        <w:t>The Council limits its comments</w:t>
      </w:r>
      <w:r w:rsidR="00AD38AC" w:rsidRPr="00EB663E">
        <w:rPr>
          <w:szCs w:val="22"/>
        </w:rPr>
        <w:t xml:space="preserve"> on this consultation</w:t>
      </w:r>
      <w:r w:rsidRPr="00EB663E">
        <w:rPr>
          <w:szCs w:val="22"/>
        </w:rPr>
        <w:t xml:space="preserve"> to mat</w:t>
      </w:r>
      <w:r w:rsidR="003E21CF" w:rsidRPr="00EB663E">
        <w:rPr>
          <w:szCs w:val="22"/>
        </w:rPr>
        <w:t xml:space="preserve">ters </w:t>
      </w:r>
      <w:r w:rsidR="005726B7" w:rsidRPr="00EB663E">
        <w:rPr>
          <w:szCs w:val="22"/>
        </w:rPr>
        <w:t>relevant to</w:t>
      </w:r>
      <w:r w:rsidR="003E21CF" w:rsidRPr="00EB663E">
        <w:rPr>
          <w:szCs w:val="22"/>
        </w:rPr>
        <w:t xml:space="preserve"> its s</w:t>
      </w:r>
      <w:r w:rsidR="004A6595">
        <w:rPr>
          <w:szCs w:val="22"/>
        </w:rPr>
        <w:t>tatutory remit</w:t>
      </w:r>
      <w:r w:rsidR="000F6710">
        <w:rPr>
          <w:szCs w:val="22"/>
        </w:rPr>
        <w:t>, namely the registration and regulation of the education workforce</w:t>
      </w:r>
      <w:r w:rsidR="00A16C9F">
        <w:rPr>
          <w:szCs w:val="22"/>
        </w:rPr>
        <w:t>.</w:t>
      </w:r>
    </w:p>
    <w:p w14:paraId="03454A50" w14:textId="456B5C90" w:rsidR="00EB74BC" w:rsidRDefault="00A16C9F" w:rsidP="00A959DE">
      <w:pPr>
        <w:spacing w:after="120" w:line="276" w:lineRule="auto"/>
        <w:rPr>
          <w:szCs w:val="22"/>
        </w:rPr>
      </w:pPr>
      <w:r>
        <w:rPr>
          <w:szCs w:val="22"/>
        </w:rPr>
        <w:t>We understand that The Regulated Services (Special School Residential Services)</w:t>
      </w:r>
      <w:r w:rsidR="00A959DE">
        <w:rPr>
          <w:szCs w:val="22"/>
        </w:rPr>
        <w:t xml:space="preserve"> </w:t>
      </w:r>
      <w:r>
        <w:rPr>
          <w:szCs w:val="22"/>
        </w:rPr>
        <w:t>(Wales) Regulations 2</w:t>
      </w:r>
      <w:r w:rsidR="00A959DE">
        <w:rPr>
          <w:szCs w:val="22"/>
        </w:rPr>
        <w:t>0</w:t>
      </w:r>
      <w:r>
        <w:rPr>
          <w:szCs w:val="22"/>
        </w:rPr>
        <w:t xml:space="preserve">23 </w:t>
      </w:r>
      <w:r w:rsidR="004A6595">
        <w:rPr>
          <w:szCs w:val="22"/>
        </w:rPr>
        <w:t xml:space="preserve">and The Special School Residential Services (Service Providers and </w:t>
      </w:r>
      <w:r w:rsidR="004A6595" w:rsidRPr="00A959DE">
        <w:rPr>
          <w:szCs w:val="22"/>
        </w:rPr>
        <w:t>R</w:t>
      </w:r>
      <w:r w:rsidR="004A6595">
        <w:rPr>
          <w:szCs w:val="22"/>
        </w:rPr>
        <w:t xml:space="preserve">esponsible Individuals) (Wales) </w:t>
      </w:r>
      <w:r w:rsidR="004A6595" w:rsidRPr="00A959DE">
        <w:rPr>
          <w:szCs w:val="22"/>
        </w:rPr>
        <w:t>Regulations 2023</w:t>
      </w:r>
      <w:r w:rsidR="004A6595">
        <w:rPr>
          <w:szCs w:val="22"/>
        </w:rPr>
        <w:t xml:space="preserve"> </w:t>
      </w:r>
      <w:r>
        <w:rPr>
          <w:szCs w:val="22"/>
        </w:rPr>
        <w:t>relate specifically to the provision of accommodation and care or nursing to a pupil of a special school</w:t>
      </w:r>
      <w:r w:rsidR="00EB74BC">
        <w:rPr>
          <w:szCs w:val="22"/>
        </w:rPr>
        <w:t>. We note the</w:t>
      </w:r>
      <w:r w:rsidR="004A6595">
        <w:rPr>
          <w:szCs w:val="22"/>
        </w:rPr>
        <w:t xml:space="preserve"> requirements </w:t>
      </w:r>
      <w:r w:rsidR="00EB74BC">
        <w:rPr>
          <w:szCs w:val="22"/>
        </w:rPr>
        <w:t xml:space="preserve">within the </w:t>
      </w:r>
      <w:r w:rsidR="004A6595">
        <w:rPr>
          <w:szCs w:val="22"/>
        </w:rPr>
        <w:t xml:space="preserve">regulations for relevant staff providing this </w:t>
      </w:r>
      <w:r w:rsidR="00E52169">
        <w:rPr>
          <w:szCs w:val="22"/>
        </w:rPr>
        <w:t>service</w:t>
      </w:r>
      <w:r w:rsidR="004A6595">
        <w:rPr>
          <w:szCs w:val="22"/>
        </w:rPr>
        <w:t xml:space="preserve"> to be registered with Social Care Wales</w:t>
      </w:r>
      <w:r w:rsidR="00EB0FDE">
        <w:rPr>
          <w:szCs w:val="22"/>
        </w:rPr>
        <w:t xml:space="preserve"> (as the workforce regulator)</w:t>
      </w:r>
      <w:r w:rsidR="004A6595">
        <w:rPr>
          <w:szCs w:val="22"/>
        </w:rPr>
        <w:t xml:space="preserve">. </w:t>
      </w:r>
    </w:p>
    <w:p w14:paraId="137D64C2" w14:textId="283327F0" w:rsidR="00EB74BC" w:rsidRDefault="00EB74BC" w:rsidP="00A959DE">
      <w:pPr>
        <w:spacing w:after="120" w:line="276" w:lineRule="auto"/>
        <w:rPr>
          <w:szCs w:val="22"/>
        </w:rPr>
      </w:pPr>
      <w:r>
        <w:rPr>
          <w:szCs w:val="22"/>
        </w:rPr>
        <w:t xml:space="preserve">We also note the requirement within The Special School Residential Services (Service Providers and </w:t>
      </w:r>
      <w:r w:rsidRPr="00A959DE">
        <w:rPr>
          <w:szCs w:val="22"/>
        </w:rPr>
        <w:t>R</w:t>
      </w:r>
      <w:r>
        <w:rPr>
          <w:szCs w:val="22"/>
        </w:rPr>
        <w:t xml:space="preserve">esponsible Individuals) (Wales) </w:t>
      </w:r>
      <w:r w:rsidRPr="00A959DE">
        <w:rPr>
          <w:szCs w:val="22"/>
        </w:rPr>
        <w:t>Regulations 2023</w:t>
      </w:r>
      <w:r>
        <w:rPr>
          <w:szCs w:val="22"/>
        </w:rPr>
        <w:t xml:space="preserve"> for service providers to inform “the relevant regulatory or professional body” where appropriate, of a person no longer fit to work at the service (</w:t>
      </w:r>
      <w:r w:rsidR="000F6710">
        <w:rPr>
          <w:szCs w:val="22"/>
        </w:rPr>
        <w:t>r</w:t>
      </w:r>
      <w:r>
        <w:rPr>
          <w:szCs w:val="22"/>
        </w:rPr>
        <w:t xml:space="preserve">egulation </w:t>
      </w:r>
      <w:r w:rsidR="00E52169">
        <w:rPr>
          <w:szCs w:val="22"/>
        </w:rPr>
        <w:t>31(</w:t>
      </w:r>
      <w:r>
        <w:rPr>
          <w:szCs w:val="22"/>
        </w:rPr>
        <w:t>7</w:t>
      </w:r>
      <w:r w:rsidR="00E52169">
        <w:rPr>
          <w:szCs w:val="22"/>
        </w:rPr>
        <w:t>)</w:t>
      </w:r>
      <w:r>
        <w:rPr>
          <w:szCs w:val="22"/>
        </w:rPr>
        <w:t xml:space="preserve">(b)(i)).  </w:t>
      </w:r>
    </w:p>
    <w:p w14:paraId="69AE9871" w14:textId="722EE972" w:rsidR="004A6595" w:rsidRDefault="00EB74BC" w:rsidP="00A959DE">
      <w:pPr>
        <w:spacing w:after="120" w:line="276" w:lineRule="auto"/>
        <w:rPr>
          <w:szCs w:val="22"/>
        </w:rPr>
      </w:pPr>
      <w:r>
        <w:rPr>
          <w:szCs w:val="22"/>
        </w:rPr>
        <w:t>T</w:t>
      </w:r>
      <w:r w:rsidR="004A6595">
        <w:rPr>
          <w:szCs w:val="22"/>
        </w:rPr>
        <w:t xml:space="preserve">he Council would ask Welsh Government to note that staff providing </w:t>
      </w:r>
      <w:r>
        <w:rPr>
          <w:szCs w:val="22"/>
        </w:rPr>
        <w:t xml:space="preserve">the </w:t>
      </w:r>
      <w:r w:rsidR="004A6595">
        <w:rPr>
          <w:szCs w:val="22"/>
        </w:rPr>
        <w:t xml:space="preserve">services </w:t>
      </w:r>
      <w:r>
        <w:rPr>
          <w:szCs w:val="22"/>
        </w:rPr>
        <w:t xml:space="preserve">referred to within these regulations </w:t>
      </w:r>
      <w:r w:rsidR="004A6595">
        <w:rPr>
          <w:szCs w:val="22"/>
        </w:rPr>
        <w:t>may also be undertaking roles that require registration with the Education Workforce Council (for example as a learning support worker)</w:t>
      </w:r>
      <w:r w:rsidR="0086618C">
        <w:rPr>
          <w:szCs w:val="22"/>
        </w:rPr>
        <w:t xml:space="preserve">.  As such, they would </w:t>
      </w:r>
      <w:r w:rsidR="004E06FA">
        <w:rPr>
          <w:szCs w:val="22"/>
        </w:rPr>
        <w:t>be registered with both the EWC and Social Care Wales simultaneously</w:t>
      </w:r>
      <w:r w:rsidR="004A6595">
        <w:rPr>
          <w:szCs w:val="22"/>
        </w:rPr>
        <w:t>.</w:t>
      </w:r>
    </w:p>
    <w:p w14:paraId="741AB78B" w14:textId="390EA8E0" w:rsidR="00BF4364" w:rsidRDefault="0086618C" w:rsidP="00EB0FDE">
      <w:pPr>
        <w:spacing w:after="120" w:line="276" w:lineRule="auto"/>
        <w:rPr>
          <w:szCs w:val="22"/>
        </w:rPr>
      </w:pPr>
      <w:r>
        <w:rPr>
          <w:szCs w:val="22"/>
        </w:rPr>
        <w:t xml:space="preserve">The EWC suggest that it would be helpful, particularly for employers, if </w:t>
      </w:r>
      <w:r w:rsidR="004735FC">
        <w:rPr>
          <w:szCs w:val="22"/>
        </w:rPr>
        <w:t>W</w:t>
      </w:r>
      <w:r w:rsidR="00A959DE">
        <w:rPr>
          <w:szCs w:val="22"/>
        </w:rPr>
        <w:t xml:space="preserve">elsh Government </w:t>
      </w:r>
      <w:r w:rsidR="00EB0FDE">
        <w:rPr>
          <w:szCs w:val="22"/>
        </w:rPr>
        <w:t>amend</w:t>
      </w:r>
      <w:r>
        <w:rPr>
          <w:szCs w:val="22"/>
        </w:rPr>
        <w:t>ed</w:t>
      </w:r>
      <w:r w:rsidR="00A959DE">
        <w:rPr>
          <w:szCs w:val="22"/>
        </w:rPr>
        <w:t xml:space="preserve"> </w:t>
      </w:r>
      <w:r w:rsidR="00EB0FDE">
        <w:rPr>
          <w:szCs w:val="22"/>
        </w:rPr>
        <w:t>the ‘</w:t>
      </w:r>
      <w:r w:rsidR="00EB0FDE" w:rsidRPr="00EB0FDE">
        <w:rPr>
          <w:szCs w:val="22"/>
        </w:rPr>
        <w:t>Statutory Guidance</w:t>
      </w:r>
      <w:r w:rsidR="00EB0FDE">
        <w:rPr>
          <w:szCs w:val="22"/>
        </w:rPr>
        <w:t xml:space="preserve"> f</w:t>
      </w:r>
      <w:r w:rsidR="00EB0FDE" w:rsidRPr="00EB0FDE">
        <w:rPr>
          <w:szCs w:val="22"/>
        </w:rPr>
        <w:t>or service providers and responsible individuals</w:t>
      </w:r>
      <w:r w:rsidR="00EB0FDE">
        <w:rPr>
          <w:szCs w:val="22"/>
        </w:rPr>
        <w:t xml:space="preserve"> </w:t>
      </w:r>
      <w:r w:rsidR="00EB0FDE" w:rsidRPr="00EB0FDE">
        <w:rPr>
          <w:szCs w:val="22"/>
        </w:rPr>
        <w:t xml:space="preserve">of special school residential services on </w:t>
      </w:r>
      <w:r w:rsidR="00EB0FDE">
        <w:rPr>
          <w:szCs w:val="22"/>
        </w:rPr>
        <w:t>m</w:t>
      </w:r>
      <w:r w:rsidR="00EB0FDE" w:rsidRPr="00EB0FDE">
        <w:rPr>
          <w:szCs w:val="22"/>
        </w:rPr>
        <w:t>eeting</w:t>
      </w:r>
      <w:r w:rsidR="00EB0FDE">
        <w:rPr>
          <w:szCs w:val="22"/>
        </w:rPr>
        <w:t xml:space="preserve"> </w:t>
      </w:r>
      <w:r w:rsidR="00EB0FDE" w:rsidRPr="00EB0FDE">
        <w:rPr>
          <w:szCs w:val="22"/>
        </w:rPr>
        <w:t>service standards</w:t>
      </w:r>
      <w:r w:rsidR="00EB0FDE">
        <w:rPr>
          <w:szCs w:val="22"/>
        </w:rPr>
        <w:t xml:space="preserve">’ </w:t>
      </w:r>
      <w:r w:rsidR="00A959DE" w:rsidRPr="00EB663E">
        <w:rPr>
          <w:szCs w:val="22"/>
        </w:rPr>
        <w:t xml:space="preserve">to </w:t>
      </w:r>
      <w:r w:rsidR="00EB0FDE">
        <w:rPr>
          <w:szCs w:val="22"/>
        </w:rPr>
        <w:t>make specific reference to the regulatory role of the</w:t>
      </w:r>
      <w:r w:rsidR="00A959DE" w:rsidRPr="00EB663E">
        <w:rPr>
          <w:szCs w:val="22"/>
        </w:rPr>
        <w:t xml:space="preserve"> EWC </w:t>
      </w:r>
      <w:r w:rsidR="00EA0203">
        <w:rPr>
          <w:szCs w:val="22"/>
        </w:rPr>
        <w:t xml:space="preserve">in </w:t>
      </w:r>
      <w:r w:rsidR="003C3D18">
        <w:rPr>
          <w:szCs w:val="22"/>
        </w:rPr>
        <w:t xml:space="preserve">relation </w:t>
      </w:r>
      <w:r w:rsidR="00EB0FDE">
        <w:rPr>
          <w:szCs w:val="22"/>
        </w:rPr>
        <w:t xml:space="preserve">to the education workforce, which includes staff within special schools. This </w:t>
      </w:r>
      <w:r>
        <w:rPr>
          <w:szCs w:val="22"/>
        </w:rPr>
        <w:t xml:space="preserve">should set out the requirement for the EWC to be notified if a person, who is </w:t>
      </w:r>
      <w:r>
        <w:rPr>
          <w:szCs w:val="22"/>
        </w:rPr>
        <w:lastRenderedPageBreak/>
        <w:t xml:space="preserve">registered with both the EWC and Social Care Wales, is deemed no longer fit to work at the service (regulation 31(7)(b)(i)). This will </w:t>
      </w:r>
      <w:r w:rsidR="00EB0FDE">
        <w:rPr>
          <w:szCs w:val="22"/>
        </w:rPr>
        <w:t xml:space="preserve">ensure that any relevant notifications are made to the EWC (in relation to those staff registered with it) and will enable it </w:t>
      </w:r>
      <w:r w:rsidR="00ED37FB" w:rsidRPr="00EB663E">
        <w:rPr>
          <w:szCs w:val="22"/>
        </w:rPr>
        <w:t>to consider</w:t>
      </w:r>
      <w:r w:rsidR="000F6710">
        <w:rPr>
          <w:szCs w:val="22"/>
        </w:rPr>
        <w:t xml:space="preserve"> any </w:t>
      </w:r>
      <w:r w:rsidR="00EB0FDE">
        <w:rPr>
          <w:szCs w:val="22"/>
        </w:rPr>
        <w:t>relevant</w:t>
      </w:r>
      <w:r w:rsidR="000F6710">
        <w:rPr>
          <w:szCs w:val="22"/>
        </w:rPr>
        <w:t xml:space="preserve"> matter</w:t>
      </w:r>
      <w:r w:rsidR="00ED37FB" w:rsidRPr="00EB663E">
        <w:rPr>
          <w:szCs w:val="22"/>
        </w:rPr>
        <w:t xml:space="preserve"> under its own statutory function</w:t>
      </w:r>
      <w:r w:rsidR="004D6783">
        <w:rPr>
          <w:szCs w:val="22"/>
        </w:rPr>
        <w:t>s</w:t>
      </w:r>
      <w:r w:rsidR="001D08BA">
        <w:rPr>
          <w:szCs w:val="22"/>
        </w:rPr>
        <w:t>.</w:t>
      </w:r>
    </w:p>
    <w:p w14:paraId="0DFE2341" w14:textId="77777777" w:rsidR="00523CB6" w:rsidRPr="00EB663E" w:rsidRDefault="00523CB6" w:rsidP="00A959DE">
      <w:pPr>
        <w:spacing w:after="120" w:line="276" w:lineRule="auto"/>
        <w:rPr>
          <w:szCs w:val="22"/>
        </w:rPr>
      </w:pPr>
      <w:r w:rsidRPr="00EB663E">
        <w:rPr>
          <w:szCs w:val="22"/>
        </w:rPr>
        <w:t>Thank you once again for the opportunity to respond to this consultation. I hope the information that we have provided is helpful. Please do not hesitate to contact me if I can be of further assistance.</w:t>
      </w:r>
    </w:p>
    <w:p w14:paraId="7FBA0A66" w14:textId="77777777" w:rsidR="0084415F" w:rsidRPr="00EB663E" w:rsidRDefault="00784456" w:rsidP="00A959DE">
      <w:pPr>
        <w:spacing w:after="120" w:line="276" w:lineRule="auto"/>
        <w:rPr>
          <w:rFonts w:eastAsiaTheme="minorHAnsi" w:cstheme="minorBidi"/>
          <w:szCs w:val="22"/>
        </w:rPr>
      </w:pPr>
      <w:r w:rsidRPr="00EB663E">
        <w:rPr>
          <w:rFonts w:eastAsiaTheme="minorHAnsi" w:cstheme="minorBidi"/>
          <w:szCs w:val="22"/>
        </w:rPr>
        <w:t>Yours faithfully</w:t>
      </w:r>
      <w:r w:rsidR="0084415F" w:rsidRPr="00EB663E">
        <w:rPr>
          <w:rFonts w:eastAsiaTheme="minorHAnsi" w:cstheme="minorBidi"/>
          <w:szCs w:val="22"/>
        </w:rPr>
        <w:t>,</w:t>
      </w:r>
    </w:p>
    <w:p w14:paraId="3EEF1D00" w14:textId="77777777" w:rsidR="0084415F" w:rsidRPr="00EB663E" w:rsidRDefault="0084415F" w:rsidP="00A959DE">
      <w:pPr>
        <w:spacing w:after="120" w:line="276" w:lineRule="auto"/>
        <w:rPr>
          <w:rFonts w:eastAsiaTheme="minorHAnsi" w:cstheme="minorBidi"/>
          <w:szCs w:val="22"/>
        </w:rPr>
      </w:pPr>
      <w:r w:rsidRPr="00EB663E">
        <w:rPr>
          <w:rFonts w:eastAsiaTheme="minorHAnsi" w:cstheme="minorBidi"/>
          <w:noProof/>
          <w:szCs w:val="22"/>
          <w:lang w:eastAsia="en-GB"/>
        </w:rPr>
        <w:drawing>
          <wp:inline distT="0" distB="0" distL="0" distR="0" wp14:anchorId="7D43DF72" wp14:editId="5E87773D">
            <wp:extent cx="1485900" cy="488965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llewelly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6037" cy="4988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F663F" w14:textId="69E0E7F0" w:rsidR="0084415F" w:rsidRPr="00EB663E" w:rsidRDefault="0084415F" w:rsidP="00E52169">
      <w:pPr>
        <w:spacing w:line="276" w:lineRule="auto"/>
        <w:rPr>
          <w:rFonts w:eastAsiaTheme="minorHAnsi" w:cstheme="minorBidi"/>
          <w:szCs w:val="22"/>
        </w:rPr>
      </w:pPr>
      <w:bookmarkStart w:id="0" w:name="_GoBack"/>
      <w:bookmarkEnd w:id="0"/>
      <w:r w:rsidRPr="00EB663E">
        <w:rPr>
          <w:rFonts w:eastAsiaTheme="minorHAnsi" w:cstheme="minorBidi"/>
          <w:szCs w:val="22"/>
        </w:rPr>
        <w:t>Hayden Llewellyn</w:t>
      </w:r>
    </w:p>
    <w:p w14:paraId="0992366A" w14:textId="77777777" w:rsidR="0084415F" w:rsidRPr="00EB663E" w:rsidRDefault="0084415F" w:rsidP="00E52169">
      <w:pPr>
        <w:spacing w:line="276" w:lineRule="auto"/>
        <w:rPr>
          <w:rFonts w:cstheme="minorHAnsi"/>
          <w:szCs w:val="22"/>
        </w:rPr>
      </w:pPr>
      <w:r w:rsidRPr="00EB663E">
        <w:rPr>
          <w:rFonts w:eastAsiaTheme="minorHAnsi" w:cstheme="minorBidi"/>
          <w:szCs w:val="22"/>
        </w:rPr>
        <w:t>Chief Executive</w:t>
      </w:r>
    </w:p>
    <w:p w14:paraId="493E2479" w14:textId="77777777" w:rsidR="0084415F" w:rsidRPr="00EB663E" w:rsidRDefault="0084415F" w:rsidP="00A959DE">
      <w:pPr>
        <w:spacing w:after="120" w:line="276" w:lineRule="auto"/>
        <w:rPr>
          <w:rFonts w:cstheme="minorHAnsi"/>
          <w:szCs w:val="22"/>
        </w:rPr>
      </w:pPr>
    </w:p>
    <w:sectPr w:rsidR="0084415F" w:rsidRPr="00EB663E" w:rsidSect="0001438D">
      <w:footerReference w:type="default" r:id="rId8"/>
      <w:headerReference w:type="first" r:id="rId9"/>
      <w:footerReference w:type="first" r:id="rId10"/>
      <w:type w:val="continuous"/>
      <w:pgSz w:w="11909" w:h="16834" w:code="9"/>
      <w:pgMar w:top="1418" w:right="1361" w:bottom="1440" w:left="1701" w:header="578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F6370B" w14:textId="77777777" w:rsidR="00FF1FDE" w:rsidRDefault="00FF1FDE">
      <w:r>
        <w:separator/>
      </w:r>
    </w:p>
  </w:endnote>
  <w:endnote w:type="continuationSeparator" w:id="0">
    <w:p w14:paraId="52F543E6" w14:textId="77777777" w:rsidR="00FF1FDE" w:rsidRDefault="00FF1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77BB12" w14:textId="59501835" w:rsidR="0001438D" w:rsidRDefault="0001438D">
    <w:pPr>
      <w:pStyle w:val="Footer"/>
      <w:tabs>
        <w:tab w:val="clear" w:pos="4153"/>
        <w:tab w:val="center" w:pos="4678"/>
      </w:tabs>
      <w:rPr>
        <w:sz w:val="10"/>
      </w:rPr>
    </w:pPr>
    <w:r>
      <w:rPr>
        <w:snapToGrid w:val="0"/>
        <w:sz w:val="10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FC68D7"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22" w:type="dxa"/>
      <w:tblInd w:w="-671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022"/>
    </w:tblGrid>
    <w:tr w:rsidR="0001438D" w14:paraId="6CBFC1D5" w14:textId="77777777" w:rsidTr="0001438D">
      <w:trPr>
        <w:cantSplit/>
        <w:trHeight w:val="717"/>
      </w:trPr>
      <w:tc>
        <w:tcPr>
          <w:tcW w:w="10022" w:type="dxa"/>
          <w:vAlign w:val="center"/>
        </w:tcPr>
        <w:p w14:paraId="0DFADDF6" w14:textId="42D95CC3" w:rsidR="0001438D" w:rsidRDefault="0001438D">
          <w:pPr>
            <w:jc w:val="center"/>
            <w:rPr>
              <w:sz w:val="18"/>
            </w:rPr>
          </w:pPr>
          <w:r>
            <w:rPr>
              <w:sz w:val="18"/>
            </w:rPr>
            <w:br/>
          </w:r>
          <w:proofErr w:type="spellStart"/>
          <w:r>
            <w:rPr>
              <w:sz w:val="18"/>
            </w:rPr>
            <w:t>Cadeirydd</w:t>
          </w:r>
          <w:proofErr w:type="spellEnd"/>
          <w:r>
            <w:rPr>
              <w:sz w:val="18"/>
            </w:rPr>
            <w:t xml:space="preserve">/Chairperson: </w:t>
          </w:r>
          <w:proofErr w:type="spellStart"/>
          <w:r w:rsidR="008C1E04">
            <w:rPr>
              <w:sz w:val="18"/>
            </w:rPr>
            <w:t>Eithne</w:t>
          </w:r>
          <w:proofErr w:type="spellEnd"/>
          <w:r w:rsidR="008C1E04">
            <w:rPr>
              <w:sz w:val="18"/>
            </w:rPr>
            <w:t xml:space="preserve"> Hughes</w:t>
          </w:r>
        </w:p>
        <w:p w14:paraId="6C21EE4C" w14:textId="77777777" w:rsidR="0001438D" w:rsidRDefault="0001438D" w:rsidP="00813FD0">
          <w:pPr>
            <w:jc w:val="center"/>
            <w:rPr>
              <w:sz w:val="18"/>
            </w:rPr>
          </w:pPr>
          <w:proofErr w:type="spellStart"/>
          <w:r>
            <w:rPr>
              <w:sz w:val="18"/>
            </w:rPr>
            <w:t>Prif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Weithredwr</w:t>
          </w:r>
          <w:proofErr w:type="spellEnd"/>
          <w:r>
            <w:rPr>
              <w:sz w:val="18"/>
            </w:rPr>
            <w:t xml:space="preserve">/Chief Executive: </w:t>
          </w:r>
          <w:r w:rsidR="00813FD0">
            <w:rPr>
              <w:sz w:val="18"/>
            </w:rPr>
            <w:t>Hayden Llewellyn</w:t>
          </w:r>
        </w:p>
      </w:tc>
    </w:tr>
  </w:tbl>
  <w:p w14:paraId="137BFBB2" w14:textId="77777777" w:rsidR="0001438D" w:rsidRDefault="000143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0B0123" w14:textId="77777777" w:rsidR="00FF1FDE" w:rsidRDefault="00FF1FDE">
      <w:r>
        <w:separator/>
      </w:r>
    </w:p>
  </w:footnote>
  <w:footnote w:type="continuationSeparator" w:id="0">
    <w:p w14:paraId="00194321" w14:textId="77777777" w:rsidR="00FF1FDE" w:rsidRDefault="00FF1F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91" w:type="dxa"/>
      <w:tblInd w:w="-640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264"/>
      <w:gridCol w:w="3326"/>
      <w:gridCol w:w="3401"/>
    </w:tblGrid>
    <w:tr w:rsidR="0001438D" w14:paraId="52E4E691" w14:textId="77777777" w:rsidTr="00C63F18">
      <w:trPr>
        <w:trHeight w:val="2127"/>
      </w:trPr>
      <w:tc>
        <w:tcPr>
          <w:tcW w:w="3264" w:type="dxa"/>
        </w:tcPr>
        <w:p w14:paraId="111B8F9B" w14:textId="77777777" w:rsidR="0001438D" w:rsidRDefault="0001438D">
          <w:pPr>
            <w:rPr>
              <w:sz w:val="18"/>
            </w:rPr>
          </w:pPr>
        </w:p>
        <w:p w14:paraId="6960D5D8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9</w:t>
          </w:r>
          <w:r w:rsidRPr="00C63F18">
            <w:rPr>
              <w:sz w:val="20"/>
              <w:vertAlign w:val="superscript"/>
            </w:rPr>
            <w:t>fed</w:t>
          </w:r>
          <w:r w:rsidRPr="00C63F18">
            <w:rPr>
              <w:sz w:val="20"/>
            </w:rPr>
            <w:t xml:space="preserve"> </w:t>
          </w:r>
          <w:proofErr w:type="spellStart"/>
          <w:r w:rsidRPr="00C63F18">
            <w:rPr>
              <w:sz w:val="20"/>
            </w:rPr>
            <w:t>Llawr</w:t>
          </w:r>
          <w:proofErr w:type="spellEnd"/>
        </w:p>
        <w:p w14:paraId="42F8A393" w14:textId="77777777" w:rsidR="003208BE" w:rsidRPr="00C63F18" w:rsidRDefault="003208BE" w:rsidP="003208BE">
          <w:pPr>
            <w:rPr>
              <w:sz w:val="20"/>
            </w:rPr>
          </w:pPr>
          <w:proofErr w:type="spellStart"/>
          <w:r w:rsidRPr="00C63F18">
            <w:rPr>
              <w:sz w:val="20"/>
            </w:rPr>
            <w:t>Eastgate</w:t>
          </w:r>
          <w:proofErr w:type="spellEnd"/>
          <w:r w:rsidRPr="00C63F18">
            <w:rPr>
              <w:sz w:val="20"/>
            </w:rPr>
            <w:t xml:space="preserve"> House</w:t>
          </w:r>
        </w:p>
        <w:p w14:paraId="57A80BA7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 xml:space="preserve">35-43 </w:t>
          </w:r>
          <w:proofErr w:type="spellStart"/>
          <w:r w:rsidRPr="00C63F18">
            <w:rPr>
              <w:sz w:val="20"/>
            </w:rPr>
            <w:t>Ffordd</w:t>
          </w:r>
          <w:proofErr w:type="spellEnd"/>
          <w:r w:rsidRPr="00C63F18">
            <w:rPr>
              <w:sz w:val="20"/>
            </w:rPr>
            <w:t xml:space="preserve"> </w:t>
          </w:r>
          <w:proofErr w:type="spellStart"/>
          <w:r w:rsidRPr="00C63F18">
            <w:rPr>
              <w:sz w:val="20"/>
            </w:rPr>
            <w:t>Casnewydd</w:t>
          </w:r>
          <w:proofErr w:type="spellEnd"/>
        </w:p>
        <w:p w14:paraId="64D3E9EC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Caerdydd</w:t>
          </w:r>
        </w:p>
        <w:p w14:paraId="30C1DDEC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CF24 0AB</w:t>
          </w:r>
        </w:p>
        <w:p w14:paraId="186B82C0" w14:textId="77777777" w:rsidR="0001438D" w:rsidRPr="00C63F18" w:rsidRDefault="0001438D">
          <w:pPr>
            <w:rPr>
              <w:sz w:val="18"/>
            </w:rPr>
          </w:pPr>
        </w:p>
        <w:p w14:paraId="6F83B552" w14:textId="77777777" w:rsidR="0001438D" w:rsidRPr="00C63F18" w:rsidRDefault="00104C48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Ffôn</w:t>
          </w:r>
          <w:proofErr w:type="spellEnd"/>
          <w:r w:rsidR="00544027" w:rsidRPr="00C63F18">
            <w:rPr>
              <w:sz w:val="18"/>
            </w:rPr>
            <w:t>:</w:t>
          </w:r>
          <w:r w:rsidR="00544027" w:rsidRPr="00C63F18">
            <w:rPr>
              <w:sz w:val="18"/>
            </w:rPr>
            <w:tab/>
          </w:r>
          <w:r w:rsidRPr="00C63F18">
            <w:rPr>
              <w:sz w:val="18"/>
            </w:rPr>
            <w:t>029 20</w:t>
          </w:r>
          <w:r w:rsidR="00544027" w:rsidRPr="00C63F18">
            <w:rPr>
              <w:sz w:val="18"/>
            </w:rPr>
            <w:t>460099</w:t>
          </w:r>
        </w:p>
        <w:p w14:paraId="2AD0061F" w14:textId="77777777" w:rsidR="00544027" w:rsidRPr="00544027" w:rsidRDefault="00544027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Ffacs</w:t>
          </w:r>
          <w:proofErr w:type="spellEnd"/>
          <w:r w:rsidRPr="00C63F18">
            <w:rPr>
              <w:sz w:val="18"/>
            </w:rPr>
            <w:t>:</w:t>
          </w:r>
          <w:r w:rsidRPr="00C63F18">
            <w:rPr>
              <w:sz w:val="18"/>
            </w:rPr>
            <w:tab/>
            <w:t>029 20475850</w:t>
          </w:r>
        </w:p>
      </w:tc>
      <w:tc>
        <w:tcPr>
          <w:tcW w:w="3326" w:type="dxa"/>
        </w:tcPr>
        <w:p w14:paraId="0987AC81" w14:textId="77777777" w:rsidR="0001438D" w:rsidRDefault="00060C43">
          <w:pPr>
            <w:jc w:val="center"/>
            <w:rPr>
              <w:sz w:val="16"/>
            </w:rPr>
          </w:pPr>
          <w:r>
            <w:rPr>
              <w:noProof/>
              <w:lang w:eastAsia="en-GB"/>
            </w:rPr>
            <w:drawing>
              <wp:anchor distT="0" distB="0" distL="114300" distR="114300" simplePos="0" relativeHeight="251658752" behindDoc="0" locked="0" layoutInCell="1" allowOverlap="1" wp14:anchorId="641D5586" wp14:editId="5466E027">
                <wp:simplePos x="0" y="0"/>
                <wp:positionH relativeFrom="column">
                  <wp:posOffset>464185</wp:posOffset>
                </wp:positionH>
                <wp:positionV relativeFrom="paragraph">
                  <wp:posOffset>120650</wp:posOffset>
                </wp:positionV>
                <wp:extent cx="1067435" cy="1120140"/>
                <wp:effectExtent l="0" t="0" r="0" b="3810"/>
                <wp:wrapNone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7435" cy="11201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401" w:type="dxa"/>
        </w:tcPr>
        <w:p w14:paraId="34F19127" w14:textId="77777777" w:rsidR="003208BE" w:rsidRPr="00C63F18" w:rsidRDefault="0001438D" w:rsidP="003208BE">
          <w:pPr>
            <w:jc w:val="right"/>
            <w:rPr>
              <w:rFonts w:cs="Arial"/>
              <w:sz w:val="20"/>
              <w:lang w:eastAsia="en-GB"/>
            </w:rPr>
          </w:pPr>
          <w:r>
            <w:rPr>
              <w:sz w:val="16"/>
            </w:rPr>
            <w:br/>
          </w:r>
          <w:r w:rsidR="003208BE" w:rsidRPr="00C63F18">
            <w:rPr>
              <w:rFonts w:cs="Arial"/>
              <w:sz w:val="20"/>
              <w:lang w:eastAsia="en-GB"/>
            </w:rPr>
            <w:t>9</w:t>
          </w:r>
          <w:r w:rsidR="003208BE" w:rsidRPr="00C63F18">
            <w:rPr>
              <w:rFonts w:cs="Arial"/>
              <w:sz w:val="20"/>
              <w:vertAlign w:val="superscript"/>
              <w:lang w:eastAsia="en-GB"/>
            </w:rPr>
            <w:t>th</w:t>
          </w:r>
          <w:r w:rsidR="003208BE" w:rsidRPr="00C63F18">
            <w:rPr>
              <w:rFonts w:cs="Arial"/>
              <w:sz w:val="20"/>
              <w:lang w:eastAsia="en-GB"/>
            </w:rPr>
            <w:t xml:space="preserve"> Floor</w:t>
          </w:r>
        </w:p>
        <w:p w14:paraId="325A592A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proofErr w:type="spellStart"/>
          <w:r w:rsidRPr="00C63F18">
            <w:rPr>
              <w:rFonts w:cs="Arial"/>
              <w:sz w:val="20"/>
              <w:lang w:eastAsia="en-GB"/>
            </w:rPr>
            <w:t>Eastgate</w:t>
          </w:r>
          <w:proofErr w:type="spellEnd"/>
          <w:r w:rsidRPr="00C63F18">
            <w:rPr>
              <w:rFonts w:cs="Arial"/>
              <w:sz w:val="20"/>
              <w:lang w:eastAsia="en-GB"/>
            </w:rPr>
            <w:t xml:space="preserve"> House</w:t>
          </w:r>
        </w:p>
        <w:p w14:paraId="4F1B6B7C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35-43 Newport Road</w:t>
          </w:r>
        </w:p>
        <w:p w14:paraId="69F75BF8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Cardiff</w:t>
          </w:r>
        </w:p>
        <w:p w14:paraId="519036D3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CF24 0AB</w:t>
          </w:r>
        </w:p>
        <w:p w14:paraId="24940E8D" w14:textId="77777777" w:rsidR="0001438D" w:rsidRPr="00C63F18" w:rsidRDefault="0001438D">
          <w:pPr>
            <w:jc w:val="right"/>
            <w:rPr>
              <w:sz w:val="18"/>
            </w:rPr>
          </w:pPr>
        </w:p>
        <w:p w14:paraId="5EFEFF27" w14:textId="77777777" w:rsidR="0001438D" w:rsidRPr="00C63F18" w:rsidRDefault="0001438D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 xml:space="preserve">Tel:  </w:t>
          </w:r>
          <w:r w:rsidR="00544027" w:rsidRPr="00C63F18">
            <w:rPr>
              <w:sz w:val="18"/>
            </w:rPr>
            <w:t>029 20460099</w:t>
          </w:r>
        </w:p>
        <w:p w14:paraId="778F6364" w14:textId="77777777" w:rsidR="00544027" w:rsidRPr="003208BE" w:rsidRDefault="0039389F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>Fax: 029 20475850</w:t>
          </w:r>
        </w:p>
      </w:tc>
    </w:tr>
  </w:tbl>
  <w:p w14:paraId="326E309A" w14:textId="77777777" w:rsidR="0001438D" w:rsidRDefault="0001438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4A3CAB"/>
    <w:multiLevelType w:val="hybridMultilevel"/>
    <w:tmpl w:val="62442D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0B1D42"/>
    <w:multiLevelType w:val="hybridMultilevel"/>
    <w:tmpl w:val="4A367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D0777"/>
    <w:multiLevelType w:val="hybridMultilevel"/>
    <w:tmpl w:val="421C9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7E044A"/>
    <w:multiLevelType w:val="hybridMultilevel"/>
    <w:tmpl w:val="592657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083CF4"/>
    <w:multiLevelType w:val="hybridMultilevel"/>
    <w:tmpl w:val="1B10BD0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2166C1"/>
    <w:multiLevelType w:val="hybridMultilevel"/>
    <w:tmpl w:val="B10A5538"/>
    <w:lvl w:ilvl="0" w:tplc="281061EC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  <w:b w:val="0"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9C06C9"/>
    <w:multiLevelType w:val="hybridMultilevel"/>
    <w:tmpl w:val="EBE2EC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0E6510"/>
    <w:multiLevelType w:val="hybridMultilevel"/>
    <w:tmpl w:val="E848A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6528AA"/>
    <w:multiLevelType w:val="hybridMultilevel"/>
    <w:tmpl w:val="59604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C169BD"/>
    <w:multiLevelType w:val="hybridMultilevel"/>
    <w:tmpl w:val="72F6A6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DC0875"/>
    <w:multiLevelType w:val="hybridMultilevel"/>
    <w:tmpl w:val="26FAB8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7"/>
  </w:num>
  <w:num w:numId="7">
    <w:abstractNumId w:val="10"/>
  </w:num>
  <w:num w:numId="8">
    <w:abstractNumId w:val="8"/>
  </w:num>
  <w:num w:numId="9">
    <w:abstractNumId w:val="9"/>
  </w:num>
  <w:num w:numId="10">
    <w:abstractNumId w:val="3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FDE"/>
    <w:rsid w:val="00007998"/>
    <w:rsid w:val="00007B8A"/>
    <w:rsid w:val="00007BC9"/>
    <w:rsid w:val="00011467"/>
    <w:rsid w:val="0001340D"/>
    <w:rsid w:val="0001438D"/>
    <w:rsid w:val="00014D99"/>
    <w:rsid w:val="00023311"/>
    <w:rsid w:val="00030751"/>
    <w:rsid w:val="00030CE5"/>
    <w:rsid w:val="00051A7A"/>
    <w:rsid w:val="00053663"/>
    <w:rsid w:val="000558AE"/>
    <w:rsid w:val="00060C43"/>
    <w:rsid w:val="00062666"/>
    <w:rsid w:val="00071B48"/>
    <w:rsid w:val="00073DB5"/>
    <w:rsid w:val="00086619"/>
    <w:rsid w:val="000871F2"/>
    <w:rsid w:val="00093AE5"/>
    <w:rsid w:val="000956BA"/>
    <w:rsid w:val="00095F53"/>
    <w:rsid w:val="000979DE"/>
    <w:rsid w:val="000B3011"/>
    <w:rsid w:val="000C009D"/>
    <w:rsid w:val="000C0495"/>
    <w:rsid w:val="000C5646"/>
    <w:rsid w:val="000D0C4E"/>
    <w:rsid w:val="000F30BB"/>
    <w:rsid w:val="000F6710"/>
    <w:rsid w:val="00104656"/>
    <w:rsid w:val="00104C48"/>
    <w:rsid w:val="00105627"/>
    <w:rsid w:val="0011548C"/>
    <w:rsid w:val="001277D2"/>
    <w:rsid w:val="00141F2F"/>
    <w:rsid w:val="0014306E"/>
    <w:rsid w:val="0014491C"/>
    <w:rsid w:val="00152E16"/>
    <w:rsid w:val="00153A5C"/>
    <w:rsid w:val="001561F7"/>
    <w:rsid w:val="00156838"/>
    <w:rsid w:val="001724D4"/>
    <w:rsid w:val="00176097"/>
    <w:rsid w:val="00176BAA"/>
    <w:rsid w:val="0019204A"/>
    <w:rsid w:val="00192B19"/>
    <w:rsid w:val="00194954"/>
    <w:rsid w:val="001A0BA9"/>
    <w:rsid w:val="001A50BF"/>
    <w:rsid w:val="001B2354"/>
    <w:rsid w:val="001B2DAA"/>
    <w:rsid w:val="001C1EDC"/>
    <w:rsid w:val="001C3B44"/>
    <w:rsid w:val="001C3FC1"/>
    <w:rsid w:val="001C43EE"/>
    <w:rsid w:val="001C66BC"/>
    <w:rsid w:val="001D08BA"/>
    <w:rsid w:val="001D50D5"/>
    <w:rsid w:val="001D67B6"/>
    <w:rsid w:val="00205F32"/>
    <w:rsid w:val="002123F3"/>
    <w:rsid w:val="002130A4"/>
    <w:rsid w:val="00213522"/>
    <w:rsid w:val="00214FE1"/>
    <w:rsid w:val="00221B87"/>
    <w:rsid w:val="00221C4D"/>
    <w:rsid w:val="00224B8C"/>
    <w:rsid w:val="00234769"/>
    <w:rsid w:val="00235094"/>
    <w:rsid w:val="0024426C"/>
    <w:rsid w:val="002479CE"/>
    <w:rsid w:val="00247EA6"/>
    <w:rsid w:val="0025044D"/>
    <w:rsid w:val="002549C8"/>
    <w:rsid w:val="00256487"/>
    <w:rsid w:val="00261FDA"/>
    <w:rsid w:val="0026770D"/>
    <w:rsid w:val="00272F50"/>
    <w:rsid w:val="00275AD3"/>
    <w:rsid w:val="002775CD"/>
    <w:rsid w:val="00291C7D"/>
    <w:rsid w:val="00293482"/>
    <w:rsid w:val="002A3F6C"/>
    <w:rsid w:val="002A5807"/>
    <w:rsid w:val="002B5FAC"/>
    <w:rsid w:val="002B7DD4"/>
    <w:rsid w:val="002C3392"/>
    <w:rsid w:val="002C4DFE"/>
    <w:rsid w:val="002C679E"/>
    <w:rsid w:val="002C6D31"/>
    <w:rsid w:val="002E60B6"/>
    <w:rsid w:val="002F2413"/>
    <w:rsid w:val="002F4447"/>
    <w:rsid w:val="00304907"/>
    <w:rsid w:val="00305FDA"/>
    <w:rsid w:val="0030786A"/>
    <w:rsid w:val="0031528B"/>
    <w:rsid w:val="003208BE"/>
    <w:rsid w:val="0032331C"/>
    <w:rsid w:val="00323E15"/>
    <w:rsid w:val="00326BA0"/>
    <w:rsid w:val="00327165"/>
    <w:rsid w:val="003273F3"/>
    <w:rsid w:val="00327D6C"/>
    <w:rsid w:val="003444EB"/>
    <w:rsid w:val="00344E0B"/>
    <w:rsid w:val="00346D96"/>
    <w:rsid w:val="00350B8F"/>
    <w:rsid w:val="00351731"/>
    <w:rsid w:val="00355695"/>
    <w:rsid w:val="00364631"/>
    <w:rsid w:val="00375363"/>
    <w:rsid w:val="00382F9D"/>
    <w:rsid w:val="00386A37"/>
    <w:rsid w:val="0039389F"/>
    <w:rsid w:val="00395BEB"/>
    <w:rsid w:val="003962D5"/>
    <w:rsid w:val="00397074"/>
    <w:rsid w:val="003A48A3"/>
    <w:rsid w:val="003A5AE6"/>
    <w:rsid w:val="003B0DA9"/>
    <w:rsid w:val="003B42BC"/>
    <w:rsid w:val="003C0A03"/>
    <w:rsid w:val="003C3ADA"/>
    <w:rsid w:val="003C3D18"/>
    <w:rsid w:val="003C628C"/>
    <w:rsid w:val="003D228C"/>
    <w:rsid w:val="003D307F"/>
    <w:rsid w:val="003E21CF"/>
    <w:rsid w:val="003E604C"/>
    <w:rsid w:val="003E6BFF"/>
    <w:rsid w:val="00400E1A"/>
    <w:rsid w:val="004145D8"/>
    <w:rsid w:val="00417D79"/>
    <w:rsid w:val="004213E7"/>
    <w:rsid w:val="004233E4"/>
    <w:rsid w:val="00426490"/>
    <w:rsid w:val="004275E7"/>
    <w:rsid w:val="0043763E"/>
    <w:rsid w:val="00441FED"/>
    <w:rsid w:val="00455420"/>
    <w:rsid w:val="00465A7D"/>
    <w:rsid w:val="00467AC8"/>
    <w:rsid w:val="004735FC"/>
    <w:rsid w:val="0047503C"/>
    <w:rsid w:val="0048262B"/>
    <w:rsid w:val="004826C2"/>
    <w:rsid w:val="00482ADF"/>
    <w:rsid w:val="00493677"/>
    <w:rsid w:val="004A2DF2"/>
    <w:rsid w:val="004A2DF6"/>
    <w:rsid w:val="004A6595"/>
    <w:rsid w:val="004C2095"/>
    <w:rsid w:val="004C38CC"/>
    <w:rsid w:val="004C4383"/>
    <w:rsid w:val="004D283A"/>
    <w:rsid w:val="004D6783"/>
    <w:rsid w:val="004D7BF7"/>
    <w:rsid w:val="004E06FA"/>
    <w:rsid w:val="004E2BF0"/>
    <w:rsid w:val="004E69AF"/>
    <w:rsid w:val="004F6382"/>
    <w:rsid w:val="00500243"/>
    <w:rsid w:val="00502D7B"/>
    <w:rsid w:val="00507715"/>
    <w:rsid w:val="0051681F"/>
    <w:rsid w:val="00517822"/>
    <w:rsid w:val="00520485"/>
    <w:rsid w:val="00523CB6"/>
    <w:rsid w:val="0053685F"/>
    <w:rsid w:val="00542BF3"/>
    <w:rsid w:val="00544027"/>
    <w:rsid w:val="0056412B"/>
    <w:rsid w:val="00565940"/>
    <w:rsid w:val="005726B7"/>
    <w:rsid w:val="00572FA5"/>
    <w:rsid w:val="00575293"/>
    <w:rsid w:val="005761BC"/>
    <w:rsid w:val="00584152"/>
    <w:rsid w:val="005912BA"/>
    <w:rsid w:val="005958C7"/>
    <w:rsid w:val="005B0A70"/>
    <w:rsid w:val="005B4844"/>
    <w:rsid w:val="005B62AF"/>
    <w:rsid w:val="005C3E34"/>
    <w:rsid w:val="005C3EE7"/>
    <w:rsid w:val="005D1497"/>
    <w:rsid w:val="005D4B89"/>
    <w:rsid w:val="005E04CE"/>
    <w:rsid w:val="005E134D"/>
    <w:rsid w:val="005E344E"/>
    <w:rsid w:val="005F23F7"/>
    <w:rsid w:val="005F615E"/>
    <w:rsid w:val="0061328C"/>
    <w:rsid w:val="00616BB9"/>
    <w:rsid w:val="00621809"/>
    <w:rsid w:val="0063116C"/>
    <w:rsid w:val="006317B9"/>
    <w:rsid w:val="00634FF7"/>
    <w:rsid w:val="006359E5"/>
    <w:rsid w:val="00636899"/>
    <w:rsid w:val="0064076C"/>
    <w:rsid w:val="00651B7E"/>
    <w:rsid w:val="00657034"/>
    <w:rsid w:val="00667C69"/>
    <w:rsid w:val="006732F3"/>
    <w:rsid w:val="00677D52"/>
    <w:rsid w:val="006837F5"/>
    <w:rsid w:val="00686700"/>
    <w:rsid w:val="006A479B"/>
    <w:rsid w:val="006B2F22"/>
    <w:rsid w:val="006B5EE3"/>
    <w:rsid w:val="006C4889"/>
    <w:rsid w:val="006E023E"/>
    <w:rsid w:val="006E0A66"/>
    <w:rsid w:val="006E702C"/>
    <w:rsid w:val="006F4F94"/>
    <w:rsid w:val="0071545D"/>
    <w:rsid w:val="0072311C"/>
    <w:rsid w:val="007241B1"/>
    <w:rsid w:val="007269EC"/>
    <w:rsid w:val="0072795F"/>
    <w:rsid w:val="00733205"/>
    <w:rsid w:val="0073518C"/>
    <w:rsid w:val="00735267"/>
    <w:rsid w:val="00736754"/>
    <w:rsid w:val="0075031E"/>
    <w:rsid w:val="0075134E"/>
    <w:rsid w:val="00753E36"/>
    <w:rsid w:val="00772351"/>
    <w:rsid w:val="00773B3F"/>
    <w:rsid w:val="007809FE"/>
    <w:rsid w:val="00784456"/>
    <w:rsid w:val="00784A01"/>
    <w:rsid w:val="0079296E"/>
    <w:rsid w:val="00793820"/>
    <w:rsid w:val="00794863"/>
    <w:rsid w:val="0079569A"/>
    <w:rsid w:val="007A5FFC"/>
    <w:rsid w:val="007B443B"/>
    <w:rsid w:val="007B668D"/>
    <w:rsid w:val="007B796F"/>
    <w:rsid w:val="007D1E19"/>
    <w:rsid w:val="007D591F"/>
    <w:rsid w:val="007D5E39"/>
    <w:rsid w:val="007E4D02"/>
    <w:rsid w:val="007F06D3"/>
    <w:rsid w:val="007F268B"/>
    <w:rsid w:val="007F75DA"/>
    <w:rsid w:val="0080635F"/>
    <w:rsid w:val="00807FA5"/>
    <w:rsid w:val="00813FD0"/>
    <w:rsid w:val="0081446A"/>
    <w:rsid w:val="00823517"/>
    <w:rsid w:val="008264B8"/>
    <w:rsid w:val="00830595"/>
    <w:rsid w:val="008311C4"/>
    <w:rsid w:val="00837BCD"/>
    <w:rsid w:val="0084055C"/>
    <w:rsid w:val="008420DA"/>
    <w:rsid w:val="0084415F"/>
    <w:rsid w:val="00844685"/>
    <w:rsid w:val="00846E0B"/>
    <w:rsid w:val="0085109D"/>
    <w:rsid w:val="00852AE4"/>
    <w:rsid w:val="008541B1"/>
    <w:rsid w:val="00856E13"/>
    <w:rsid w:val="00863036"/>
    <w:rsid w:val="0086618C"/>
    <w:rsid w:val="00871A7C"/>
    <w:rsid w:val="00880ABE"/>
    <w:rsid w:val="008828CD"/>
    <w:rsid w:val="008900F3"/>
    <w:rsid w:val="00891A6B"/>
    <w:rsid w:val="00891FEB"/>
    <w:rsid w:val="0089256C"/>
    <w:rsid w:val="00897260"/>
    <w:rsid w:val="008C1E04"/>
    <w:rsid w:val="008C4C35"/>
    <w:rsid w:val="008C62D4"/>
    <w:rsid w:val="008D0BE3"/>
    <w:rsid w:val="008F1F84"/>
    <w:rsid w:val="008F70A0"/>
    <w:rsid w:val="00900292"/>
    <w:rsid w:val="00907546"/>
    <w:rsid w:val="00911A7C"/>
    <w:rsid w:val="00921F2E"/>
    <w:rsid w:val="00923C6E"/>
    <w:rsid w:val="009300C1"/>
    <w:rsid w:val="009370A9"/>
    <w:rsid w:val="00944F92"/>
    <w:rsid w:val="00945F74"/>
    <w:rsid w:val="00950556"/>
    <w:rsid w:val="00960ECE"/>
    <w:rsid w:val="0096306D"/>
    <w:rsid w:val="00965F6A"/>
    <w:rsid w:val="00977213"/>
    <w:rsid w:val="00977A40"/>
    <w:rsid w:val="0098328E"/>
    <w:rsid w:val="00990A8A"/>
    <w:rsid w:val="00995904"/>
    <w:rsid w:val="009A086B"/>
    <w:rsid w:val="009A1AFE"/>
    <w:rsid w:val="009A2A40"/>
    <w:rsid w:val="009A545A"/>
    <w:rsid w:val="009C09CB"/>
    <w:rsid w:val="009D170B"/>
    <w:rsid w:val="009D5530"/>
    <w:rsid w:val="009D7EAD"/>
    <w:rsid w:val="009E02C5"/>
    <w:rsid w:val="009E3E02"/>
    <w:rsid w:val="009E5EA8"/>
    <w:rsid w:val="009E63FD"/>
    <w:rsid w:val="00A00904"/>
    <w:rsid w:val="00A02315"/>
    <w:rsid w:val="00A02D27"/>
    <w:rsid w:val="00A05B1A"/>
    <w:rsid w:val="00A13214"/>
    <w:rsid w:val="00A13ED3"/>
    <w:rsid w:val="00A155AC"/>
    <w:rsid w:val="00A16C9F"/>
    <w:rsid w:val="00A20C1A"/>
    <w:rsid w:val="00A30C95"/>
    <w:rsid w:val="00A37737"/>
    <w:rsid w:val="00A4114B"/>
    <w:rsid w:val="00A466EE"/>
    <w:rsid w:val="00A575DD"/>
    <w:rsid w:val="00A61686"/>
    <w:rsid w:val="00A6514F"/>
    <w:rsid w:val="00A70358"/>
    <w:rsid w:val="00A72A04"/>
    <w:rsid w:val="00A72BDC"/>
    <w:rsid w:val="00A74EB8"/>
    <w:rsid w:val="00A76B74"/>
    <w:rsid w:val="00A773EC"/>
    <w:rsid w:val="00A83C07"/>
    <w:rsid w:val="00A9110E"/>
    <w:rsid w:val="00A959DE"/>
    <w:rsid w:val="00AB018F"/>
    <w:rsid w:val="00AC5FBA"/>
    <w:rsid w:val="00AD31D0"/>
    <w:rsid w:val="00AD38AC"/>
    <w:rsid w:val="00AD592E"/>
    <w:rsid w:val="00AE32DB"/>
    <w:rsid w:val="00B03383"/>
    <w:rsid w:val="00B25C30"/>
    <w:rsid w:val="00B27AC6"/>
    <w:rsid w:val="00B45B2D"/>
    <w:rsid w:val="00B47428"/>
    <w:rsid w:val="00B47BA0"/>
    <w:rsid w:val="00B47CBD"/>
    <w:rsid w:val="00B532CD"/>
    <w:rsid w:val="00B5419A"/>
    <w:rsid w:val="00B54BFC"/>
    <w:rsid w:val="00B566DB"/>
    <w:rsid w:val="00B573A9"/>
    <w:rsid w:val="00B65F9A"/>
    <w:rsid w:val="00B71823"/>
    <w:rsid w:val="00B81B9C"/>
    <w:rsid w:val="00B8236D"/>
    <w:rsid w:val="00B82D35"/>
    <w:rsid w:val="00B90B79"/>
    <w:rsid w:val="00B935B0"/>
    <w:rsid w:val="00BB5B23"/>
    <w:rsid w:val="00BC05BC"/>
    <w:rsid w:val="00BC45D5"/>
    <w:rsid w:val="00BC4E51"/>
    <w:rsid w:val="00BC6E98"/>
    <w:rsid w:val="00BD1D2A"/>
    <w:rsid w:val="00BD20E5"/>
    <w:rsid w:val="00BD750B"/>
    <w:rsid w:val="00BE2A20"/>
    <w:rsid w:val="00BF0FA8"/>
    <w:rsid w:val="00BF28DB"/>
    <w:rsid w:val="00BF4364"/>
    <w:rsid w:val="00BF53FB"/>
    <w:rsid w:val="00C028AA"/>
    <w:rsid w:val="00C028AB"/>
    <w:rsid w:val="00C04065"/>
    <w:rsid w:val="00C061AF"/>
    <w:rsid w:val="00C0648F"/>
    <w:rsid w:val="00C1017C"/>
    <w:rsid w:val="00C136D4"/>
    <w:rsid w:val="00C14E2E"/>
    <w:rsid w:val="00C17E2F"/>
    <w:rsid w:val="00C25DDA"/>
    <w:rsid w:val="00C341E2"/>
    <w:rsid w:val="00C34A61"/>
    <w:rsid w:val="00C40928"/>
    <w:rsid w:val="00C43B60"/>
    <w:rsid w:val="00C47CCA"/>
    <w:rsid w:val="00C61414"/>
    <w:rsid w:val="00C63F18"/>
    <w:rsid w:val="00C67CCD"/>
    <w:rsid w:val="00C80E4D"/>
    <w:rsid w:val="00C855FA"/>
    <w:rsid w:val="00CB67BC"/>
    <w:rsid w:val="00CC01A0"/>
    <w:rsid w:val="00CC40E7"/>
    <w:rsid w:val="00CC6A4C"/>
    <w:rsid w:val="00CC7173"/>
    <w:rsid w:val="00CD4247"/>
    <w:rsid w:val="00CE1497"/>
    <w:rsid w:val="00CE652C"/>
    <w:rsid w:val="00CF4346"/>
    <w:rsid w:val="00D017ED"/>
    <w:rsid w:val="00D027B2"/>
    <w:rsid w:val="00D04BC2"/>
    <w:rsid w:val="00D0618C"/>
    <w:rsid w:val="00D2334E"/>
    <w:rsid w:val="00D364A5"/>
    <w:rsid w:val="00D435F5"/>
    <w:rsid w:val="00D50EF1"/>
    <w:rsid w:val="00D534CC"/>
    <w:rsid w:val="00D56B2C"/>
    <w:rsid w:val="00D60CB0"/>
    <w:rsid w:val="00D704A9"/>
    <w:rsid w:val="00D74FFB"/>
    <w:rsid w:val="00D808FF"/>
    <w:rsid w:val="00D85C4B"/>
    <w:rsid w:val="00D9405D"/>
    <w:rsid w:val="00D94D6A"/>
    <w:rsid w:val="00DA37A6"/>
    <w:rsid w:val="00DA426B"/>
    <w:rsid w:val="00DA658E"/>
    <w:rsid w:val="00DC1C48"/>
    <w:rsid w:val="00DC6332"/>
    <w:rsid w:val="00DD3507"/>
    <w:rsid w:val="00DD3983"/>
    <w:rsid w:val="00DD5641"/>
    <w:rsid w:val="00DD7876"/>
    <w:rsid w:val="00DF0B69"/>
    <w:rsid w:val="00DF4CD3"/>
    <w:rsid w:val="00DF4D0C"/>
    <w:rsid w:val="00DF515B"/>
    <w:rsid w:val="00DF704F"/>
    <w:rsid w:val="00E10D84"/>
    <w:rsid w:val="00E11B12"/>
    <w:rsid w:val="00E129F0"/>
    <w:rsid w:val="00E15508"/>
    <w:rsid w:val="00E22F8A"/>
    <w:rsid w:val="00E3089D"/>
    <w:rsid w:val="00E340EF"/>
    <w:rsid w:val="00E40827"/>
    <w:rsid w:val="00E52169"/>
    <w:rsid w:val="00E5232C"/>
    <w:rsid w:val="00E5757E"/>
    <w:rsid w:val="00E640C4"/>
    <w:rsid w:val="00E65F25"/>
    <w:rsid w:val="00E7258E"/>
    <w:rsid w:val="00E76E7D"/>
    <w:rsid w:val="00E81AF3"/>
    <w:rsid w:val="00E8326C"/>
    <w:rsid w:val="00E83D47"/>
    <w:rsid w:val="00E9483D"/>
    <w:rsid w:val="00E95769"/>
    <w:rsid w:val="00EA0203"/>
    <w:rsid w:val="00EA0B69"/>
    <w:rsid w:val="00EA2D10"/>
    <w:rsid w:val="00EA430C"/>
    <w:rsid w:val="00EA7F05"/>
    <w:rsid w:val="00EB01F9"/>
    <w:rsid w:val="00EB0FDE"/>
    <w:rsid w:val="00EB60D6"/>
    <w:rsid w:val="00EB663E"/>
    <w:rsid w:val="00EB74BC"/>
    <w:rsid w:val="00ED12AC"/>
    <w:rsid w:val="00ED37FB"/>
    <w:rsid w:val="00EE391B"/>
    <w:rsid w:val="00EF1825"/>
    <w:rsid w:val="00EF6867"/>
    <w:rsid w:val="00F02833"/>
    <w:rsid w:val="00F0587E"/>
    <w:rsid w:val="00F07BB3"/>
    <w:rsid w:val="00F11476"/>
    <w:rsid w:val="00F1526C"/>
    <w:rsid w:val="00F23F89"/>
    <w:rsid w:val="00F30E3F"/>
    <w:rsid w:val="00F404BD"/>
    <w:rsid w:val="00F4494D"/>
    <w:rsid w:val="00F46CA8"/>
    <w:rsid w:val="00F62BD8"/>
    <w:rsid w:val="00F656EE"/>
    <w:rsid w:val="00F720CD"/>
    <w:rsid w:val="00F72F20"/>
    <w:rsid w:val="00F73EE6"/>
    <w:rsid w:val="00F8126C"/>
    <w:rsid w:val="00F8626A"/>
    <w:rsid w:val="00FA0D2C"/>
    <w:rsid w:val="00FA21E7"/>
    <w:rsid w:val="00FB0EEB"/>
    <w:rsid w:val="00FB2337"/>
    <w:rsid w:val="00FC68D7"/>
    <w:rsid w:val="00FD1074"/>
    <w:rsid w:val="00FE09A5"/>
    <w:rsid w:val="00FE1D20"/>
    <w:rsid w:val="00FE53FA"/>
    <w:rsid w:val="00FF1FDE"/>
    <w:rsid w:val="00FF3793"/>
    <w:rsid w:val="00FF5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."/>
  <w:listSeparator w:val=","/>
  <w14:docId w14:val="1B03C471"/>
  <w15:docId w15:val="{B0FAA0A5-C1A8-43B0-B138-E7E8372EA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1731"/>
    <w:rPr>
      <w:rFonts w:asciiTheme="minorHAnsi" w:hAnsiTheme="minorHAnsi"/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ind w:left="7938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Heading6">
    <w:name w:val="heading 6"/>
    <w:basedOn w:val="Normal"/>
    <w:next w:val="Normal"/>
    <w:qFormat/>
    <w:pPr>
      <w:keepNext/>
      <w:jc w:val="right"/>
      <w:outlineLvl w:val="5"/>
    </w:pPr>
    <w:rPr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paragraph" w:styleId="BodyText2">
    <w:name w:val="Body Text 2"/>
    <w:basedOn w:val="Normal"/>
    <w:pPr>
      <w:ind w:left="709" w:hanging="709"/>
    </w:pPr>
  </w:style>
  <w:style w:type="paragraph" w:styleId="BodyText">
    <w:name w:val="Body Text"/>
    <w:basedOn w:val="Normal"/>
    <w:rPr>
      <w:sz w:val="28"/>
    </w:rPr>
  </w:style>
  <w:style w:type="paragraph" w:styleId="BodyText3">
    <w:name w:val="Body Text 3"/>
    <w:basedOn w:val="Normal"/>
    <w:pPr>
      <w:jc w:val="both"/>
    </w:pPr>
    <w:rPr>
      <w:sz w:val="28"/>
    </w:rPr>
  </w:style>
  <w:style w:type="character" w:styleId="Hyperlink">
    <w:name w:val="Hyperlink"/>
    <w:rPr>
      <w:color w:val="0000FF"/>
      <w:u w:val="single"/>
    </w:rPr>
  </w:style>
  <w:style w:type="character" w:styleId="PageNumber">
    <w:name w:val="page number"/>
    <w:basedOn w:val="DefaultParagraphFont"/>
  </w:style>
  <w:style w:type="paragraph" w:styleId="ListParagraph">
    <w:name w:val="List Paragraph"/>
    <w:basedOn w:val="Normal"/>
    <w:uiPriority w:val="34"/>
    <w:qFormat/>
    <w:rsid w:val="00BD750B"/>
    <w:pPr>
      <w:spacing w:after="200" w:line="276" w:lineRule="auto"/>
      <w:ind w:left="720"/>
      <w:contextualSpacing/>
    </w:pPr>
    <w:rPr>
      <w:rFonts w:eastAsiaTheme="minorHAnsi" w:cstheme="minorBidi"/>
      <w:szCs w:val="22"/>
    </w:rPr>
  </w:style>
  <w:style w:type="paragraph" w:styleId="BalloonText">
    <w:name w:val="Balloon Text"/>
    <w:basedOn w:val="Normal"/>
    <w:link w:val="BalloonTextChar"/>
    <w:semiHidden/>
    <w:unhideWhenUsed/>
    <w:rsid w:val="009772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77213"/>
    <w:rPr>
      <w:rFonts w:ascii="Segoe UI" w:hAnsi="Segoe UI" w:cs="Segoe UI"/>
      <w:sz w:val="18"/>
      <w:szCs w:val="18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82F9D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382F9D"/>
    <w:rPr>
      <w:rFonts w:asciiTheme="minorHAnsi" w:hAnsiTheme="minorHAnsi"/>
      <w:lang w:eastAsia="en-US"/>
    </w:rPr>
  </w:style>
  <w:style w:type="character" w:customStyle="1" w:styleId="CommentSubjectChar">
    <w:name w:val="Comment Subject Char"/>
    <w:basedOn w:val="CommentTextChar"/>
    <w:link w:val="CommentSubject"/>
    <w:semiHidden/>
    <w:rsid w:val="00382F9D"/>
    <w:rPr>
      <w:rFonts w:asciiTheme="minorHAnsi" w:hAnsi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5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3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2</Pages>
  <Words>474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GTCW Letter</vt:lpstr>
    </vt:vector>
  </TitlesOfParts>
  <Company>General Teaching Council for Wales</Company>
  <LinksUpToDate>false</LinksUpToDate>
  <CharactersWithSpaces>3203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GTCW Letter</dc:title>
  <dc:creator>Hayden Llewellyn</dc:creator>
  <cp:lastModifiedBy>Rachel Rees</cp:lastModifiedBy>
  <cp:revision>13</cp:revision>
  <cp:lastPrinted>2023-07-04T17:53:00Z</cp:lastPrinted>
  <dcterms:created xsi:type="dcterms:W3CDTF">2023-07-28T07:30:00Z</dcterms:created>
  <dcterms:modified xsi:type="dcterms:W3CDTF">2023-08-01T08:29:00Z</dcterms:modified>
</cp:coreProperties>
</file>