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5145B6" w14:textId="77777777" w:rsidR="001F3BC3" w:rsidRPr="007B01AB" w:rsidRDefault="001F3BC3">
      <w:pPr>
        <w:rPr>
          <w:rFonts w:asciiTheme="minorHAnsi" w:hAnsiTheme="minorHAnsi"/>
          <w:szCs w:val="24"/>
          <w:lang w:val="en"/>
        </w:rPr>
      </w:pPr>
      <w:bookmarkStart w:id="0" w:name="_GoBack"/>
      <w:bookmarkEnd w:id="0"/>
    </w:p>
    <w:p w14:paraId="4BEC3095" w14:textId="77777777" w:rsidR="00F51BE1" w:rsidRPr="007B01AB" w:rsidRDefault="007B01AB" w:rsidP="00F51BE1">
      <w:pPr>
        <w:jc w:val="right"/>
        <w:rPr>
          <w:rFonts w:asciiTheme="minorHAnsi" w:hAnsiTheme="minorHAnsi"/>
          <w:szCs w:val="24"/>
          <w:lang w:val="en"/>
        </w:rPr>
      </w:pPr>
      <w:r w:rsidRPr="007B01AB">
        <w:rPr>
          <w:rFonts w:asciiTheme="minorHAnsi" w:hAnsiTheme="minorHAnsi"/>
          <w:szCs w:val="24"/>
          <w:lang w:val="en"/>
        </w:rPr>
        <w:t>16 June 2023</w:t>
      </w:r>
    </w:p>
    <w:p w14:paraId="3F109953" w14:textId="77777777" w:rsidR="00F51BE1" w:rsidRPr="007B01AB" w:rsidRDefault="00F51BE1" w:rsidP="0052291B">
      <w:pPr>
        <w:spacing w:after="160" w:line="276" w:lineRule="auto"/>
        <w:jc w:val="both"/>
        <w:rPr>
          <w:rFonts w:asciiTheme="minorHAnsi" w:hAnsiTheme="minorHAnsi"/>
          <w:szCs w:val="24"/>
          <w:lang w:val="en"/>
        </w:rPr>
      </w:pPr>
      <w:r w:rsidRPr="007B01AB">
        <w:rPr>
          <w:rFonts w:asciiTheme="minorHAnsi" w:hAnsiTheme="minorHAnsi"/>
          <w:szCs w:val="24"/>
          <w:lang w:val="en"/>
        </w:rPr>
        <w:t>Dear colleagues</w:t>
      </w:r>
    </w:p>
    <w:p w14:paraId="7AD6CCC8" w14:textId="77777777" w:rsidR="00AA435F" w:rsidRPr="0052291B" w:rsidRDefault="007B01AB" w:rsidP="0052291B">
      <w:pPr>
        <w:spacing w:after="160" w:line="276" w:lineRule="auto"/>
        <w:jc w:val="both"/>
        <w:rPr>
          <w:rFonts w:asciiTheme="minorHAnsi" w:hAnsiTheme="minorHAnsi"/>
          <w:b/>
          <w:szCs w:val="24"/>
          <w:lang w:val="en"/>
        </w:rPr>
      </w:pPr>
      <w:r w:rsidRPr="007B01AB">
        <w:rPr>
          <w:rFonts w:asciiTheme="minorHAnsi" w:hAnsiTheme="minorHAnsi"/>
          <w:b/>
          <w:szCs w:val="24"/>
          <w:lang w:val="en"/>
        </w:rPr>
        <w:t>Proposals for a Welsh Language Education Bill – EWC consultation response</w:t>
      </w:r>
    </w:p>
    <w:p w14:paraId="1D7B0760" w14:textId="77777777" w:rsidR="00F543E3" w:rsidRPr="00F152D1" w:rsidRDefault="007B01AB" w:rsidP="002D6D0D">
      <w:pPr>
        <w:spacing w:after="120" w:line="276" w:lineRule="auto"/>
        <w:rPr>
          <w:rFonts w:asciiTheme="minorHAnsi" w:hAnsiTheme="minorHAnsi" w:cstheme="minorHAnsi"/>
          <w:szCs w:val="24"/>
        </w:rPr>
      </w:pPr>
      <w:r w:rsidRPr="00F152D1">
        <w:rPr>
          <w:rFonts w:asciiTheme="minorHAnsi" w:hAnsiTheme="minorHAnsi" w:cstheme="minorHAnsi"/>
          <w:szCs w:val="24"/>
        </w:rPr>
        <w:t xml:space="preserve">The </w:t>
      </w:r>
      <w:r w:rsidR="00F152D1">
        <w:rPr>
          <w:rFonts w:asciiTheme="minorHAnsi" w:hAnsiTheme="minorHAnsi" w:cstheme="minorHAnsi"/>
          <w:szCs w:val="24"/>
        </w:rPr>
        <w:t>Education Workforce Council (</w:t>
      </w:r>
      <w:r w:rsidR="00B43E2E">
        <w:rPr>
          <w:rFonts w:asciiTheme="minorHAnsi" w:hAnsiTheme="minorHAnsi" w:cstheme="minorHAnsi"/>
          <w:szCs w:val="24"/>
        </w:rPr>
        <w:t>EWC</w:t>
      </w:r>
      <w:r w:rsidR="00F152D1">
        <w:rPr>
          <w:rFonts w:asciiTheme="minorHAnsi" w:hAnsiTheme="minorHAnsi" w:cstheme="minorHAnsi"/>
          <w:szCs w:val="24"/>
        </w:rPr>
        <w:t>)</w:t>
      </w:r>
      <w:r w:rsidR="00B43E2E">
        <w:rPr>
          <w:rFonts w:asciiTheme="minorHAnsi" w:hAnsiTheme="minorHAnsi" w:cstheme="minorHAnsi"/>
          <w:szCs w:val="24"/>
        </w:rPr>
        <w:t xml:space="preserve"> </w:t>
      </w:r>
      <w:r w:rsidRPr="00F152D1">
        <w:rPr>
          <w:rFonts w:asciiTheme="minorHAnsi" w:hAnsiTheme="minorHAnsi" w:cstheme="minorHAnsi"/>
          <w:szCs w:val="24"/>
        </w:rPr>
        <w:t>is the independent, professional regulator for the education workforce in Wales, covering teachers and learning support staff in school and further education settings, qualified youth/youth support workers, and work-based learning practitioners.</w:t>
      </w:r>
    </w:p>
    <w:p w14:paraId="214E9AC2" w14:textId="5DEEDFE6" w:rsidR="00507E79" w:rsidRDefault="00ED2F87" w:rsidP="002D6D0D">
      <w:pPr>
        <w:spacing w:after="120" w:line="276" w:lineRule="auto"/>
        <w:rPr>
          <w:rFonts w:asciiTheme="minorHAnsi" w:hAnsiTheme="minorHAnsi" w:cstheme="minorHAnsi"/>
          <w:szCs w:val="24"/>
        </w:rPr>
      </w:pPr>
      <w:r w:rsidRPr="00F152D1">
        <w:rPr>
          <w:rFonts w:asciiTheme="minorHAnsi" w:hAnsiTheme="minorHAnsi" w:cstheme="minorHAnsi"/>
          <w:szCs w:val="24"/>
        </w:rPr>
        <w:t>The Council is not responding to the specific questions in the consultation, rat</w:t>
      </w:r>
      <w:r w:rsidR="00F152D1">
        <w:rPr>
          <w:rFonts w:asciiTheme="minorHAnsi" w:hAnsiTheme="minorHAnsi" w:cstheme="minorHAnsi"/>
          <w:szCs w:val="24"/>
        </w:rPr>
        <w:t xml:space="preserve">her it is limiting its response, within this letter, </w:t>
      </w:r>
      <w:r w:rsidRPr="00F152D1">
        <w:rPr>
          <w:rFonts w:asciiTheme="minorHAnsi" w:hAnsiTheme="minorHAnsi" w:cstheme="minorHAnsi"/>
          <w:szCs w:val="24"/>
        </w:rPr>
        <w:t>to matters specific to its remit</w:t>
      </w:r>
      <w:r w:rsidR="00B63CE7" w:rsidRPr="00F152D1">
        <w:rPr>
          <w:rFonts w:asciiTheme="minorHAnsi" w:hAnsiTheme="minorHAnsi" w:cstheme="minorHAnsi"/>
          <w:szCs w:val="24"/>
        </w:rPr>
        <w:t>, notably</w:t>
      </w:r>
      <w:r w:rsidR="002A1F52" w:rsidRPr="00F152D1">
        <w:rPr>
          <w:rFonts w:asciiTheme="minorHAnsi" w:hAnsiTheme="minorHAnsi" w:cstheme="minorHAnsi"/>
          <w:szCs w:val="24"/>
        </w:rPr>
        <w:t xml:space="preserve"> the workforce</w:t>
      </w:r>
      <w:r w:rsidR="00F7123D" w:rsidRPr="00F152D1">
        <w:rPr>
          <w:rFonts w:asciiTheme="minorHAnsi" w:hAnsiTheme="minorHAnsi" w:cstheme="minorHAnsi"/>
          <w:szCs w:val="24"/>
        </w:rPr>
        <w:t xml:space="preserve">. </w:t>
      </w:r>
      <w:r w:rsidR="003A3308">
        <w:rPr>
          <w:rFonts w:asciiTheme="minorHAnsi" w:hAnsiTheme="minorHAnsi" w:cstheme="minorHAnsi"/>
          <w:szCs w:val="24"/>
        </w:rPr>
        <w:t>The first section</w:t>
      </w:r>
      <w:r w:rsidR="00734B37">
        <w:rPr>
          <w:rFonts w:asciiTheme="minorHAnsi" w:hAnsiTheme="minorHAnsi" w:cstheme="minorHAnsi"/>
          <w:szCs w:val="24"/>
        </w:rPr>
        <w:t xml:space="preserve"> relates to work undertaken by EWC </w:t>
      </w:r>
      <w:r w:rsidR="00DF278F">
        <w:rPr>
          <w:rFonts w:asciiTheme="minorHAnsi" w:hAnsiTheme="minorHAnsi" w:cstheme="minorHAnsi"/>
          <w:szCs w:val="24"/>
        </w:rPr>
        <w:t>which</w:t>
      </w:r>
      <w:r w:rsidR="00507E79">
        <w:rPr>
          <w:rFonts w:asciiTheme="minorHAnsi" w:hAnsiTheme="minorHAnsi" w:cstheme="minorHAnsi"/>
          <w:szCs w:val="24"/>
        </w:rPr>
        <w:t xml:space="preserve"> provides context and information </w:t>
      </w:r>
      <w:r w:rsidR="007E5B80">
        <w:rPr>
          <w:rFonts w:asciiTheme="minorHAnsi" w:hAnsiTheme="minorHAnsi" w:cstheme="minorHAnsi"/>
          <w:szCs w:val="24"/>
        </w:rPr>
        <w:t xml:space="preserve">relevant </w:t>
      </w:r>
      <w:r w:rsidR="00507E79">
        <w:rPr>
          <w:rFonts w:asciiTheme="minorHAnsi" w:hAnsiTheme="minorHAnsi" w:cstheme="minorHAnsi"/>
          <w:szCs w:val="24"/>
        </w:rPr>
        <w:t>to the proposals</w:t>
      </w:r>
      <w:r w:rsidR="00734B37">
        <w:rPr>
          <w:rFonts w:asciiTheme="minorHAnsi" w:hAnsiTheme="minorHAnsi" w:cstheme="minorHAnsi"/>
          <w:szCs w:val="24"/>
        </w:rPr>
        <w:t xml:space="preserve">, the second </w:t>
      </w:r>
      <w:r w:rsidR="003A3308">
        <w:rPr>
          <w:rFonts w:asciiTheme="minorHAnsi" w:hAnsiTheme="minorHAnsi" w:cstheme="minorHAnsi"/>
          <w:szCs w:val="24"/>
        </w:rPr>
        <w:t>section</w:t>
      </w:r>
      <w:r w:rsidR="00734B37">
        <w:rPr>
          <w:rFonts w:asciiTheme="minorHAnsi" w:hAnsiTheme="minorHAnsi" w:cstheme="minorHAnsi"/>
          <w:szCs w:val="24"/>
        </w:rPr>
        <w:t xml:space="preserve"> provides comments </w:t>
      </w:r>
      <w:r w:rsidR="007E5B80">
        <w:rPr>
          <w:rFonts w:asciiTheme="minorHAnsi" w:hAnsiTheme="minorHAnsi" w:cstheme="minorHAnsi"/>
          <w:szCs w:val="24"/>
        </w:rPr>
        <w:t xml:space="preserve">on </w:t>
      </w:r>
      <w:r w:rsidR="00507E79">
        <w:rPr>
          <w:rFonts w:asciiTheme="minorHAnsi" w:hAnsiTheme="minorHAnsi" w:cstheme="minorHAnsi"/>
          <w:szCs w:val="24"/>
        </w:rPr>
        <w:t>the content of the consultation.</w:t>
      </w:r>
    </w:p>
    <w:p w14:paraId="405B9838" w14:textId="05960119" w:rsidR="003A3308" w:rsidRDefault="003A3308" w:rsidP="002D6D0D">
      <w:pPr>
        <w:pStyle w:val="Heading2"/>
      </w:pPr>
      <w:r>
        <w:t>Section 1</w:t>
      </w:r>
    </w:p>
    <w:p w14:paraId="2FD2894B" w14:textId="77777777" w:rsidR="00B80051" w:rsidRPr="00F152D1" w:rsidRDefault="007A00DC" w:rsidP="002D6D0D">
      <w:pPr>
        <w:pStyle w:val="Heading2"/>
      </w:pPr>
      <w:r>
        <w:t xml:space="preserve">EWC Register of </w:t>
      </w:r>
      <w:r w:rsidRPr="002D6D0D">
        <w:t>Education</w:t>
      </w:r>
      <w:r>
        <w:t xml:space="preserve"> Practitioners</w:t>
      </w:r>
    </w:p>
    <w:p w14:paraId="3AE9BC17" w14:textId="21080198" w:rsidR="00B55600" w:rsidRPr="0052291B" w:rsidRDefault="002F2A72" w:rsidP="002D6D0D">
      <w:pPr>
        <w:spacing w:after="120" w:line="276" w:lineRule="auto"/>
        <w:rPr>
          <w:rFonts w:asciiTheme="minorHAnsi" w:eastAsiaTheme="minorHAnsi" w:hAnsiTheme="minorHAnsi" w:cstheme="minorHAnsi"/>
          <w:szCs w:val="24"/>
        </w:rPr>
      </w:pPr>
      <w:r>
        <w:rPr>
          <w:rFonts w:asciiTheme="minorHAnsi" w:hAnsiTheme="minorHAnsi" w:cstheme="minorHAnsi"/>
          <w:szCs w:val="24"/>
        </w:rPr>
        <w:t>The Council’s</w:t>
      </w:r>
      <w:r w:rsidR="007B01AB" w:rsidRPr="00F152D1">
        <w:rPr>
          <w:rFonts w:asciiTheme="minorHAnsi" w:hAnsiTheme="minorHAnsi" w:cstheme="minorHAnsi"/>
          <w:szCs w:val="24"/>
        </w:rPr>
        <w:t xml:space="preserve"> Register of Education Practitioners (the Register) hold</w:t>
      </w:r>
      <w:r>
        <w:rPr>
          <w:rFonts w:asciiTheme="minorHAnsi" w:hAnsiTheme="minorHAnsi" w:cstheme="minorHAnsi"/>
          <w:szCs w:val="24"/>
        </w:rPr>
        <w:t>s</w:t>
      </w:r>
      <w:r w:rsidR="007B01AB" w:rsidRPr="00F152D1">
        <w:rPr>
          <w:rFonts w:asciiTheme="minorHAnsi" w:hAnsiTheme="minorHAnsi" w:cstheme="minorHAnsi"/>
          <w:szCs w:val="24"/>
        </w:rPr>
        <w:t xml:space="preserve"> detailed data in relation to the education workforce in Wales, including their Welsh language skills.</w:t>
      </w:r>
      <w:r w:rsidR="007B01AB" w:rsidRPr="00F152D1">
        <w:rPr>
          <w:rFonts w:asciiTheme="minorHAnsi" w:eastAsiaTheme="minorHAnsi" w:hAnsiTheme="minorHAnsi" w:cstheme="minorHAnsi"/>
          <w:szCs w:val="24"/>
        </w:rPr>
        <w:t xml:space="preserve"> </w:t>
      </w:r>
    </w:p>
    <w:p w14:paraId="33E1A0E3" w14:textId="6F3BECB9" w:rsidR="00D0179A" w:rsidRPr="00F152D1" w:rsidRDefault="007A00DC" w:rsidP="002D6D0D">
      <w:pPr>
        <w:spacing w:after="120" w:line="276" w:lineRule="auto"/>
        <w:rPr>
          <w:rFonts w:asciiTheme="minorHAnsi" w:eastAsiaTheme="minorHAnsi" w:hAnsiTheme="minorHAnsi" w:cstheme="minorHAnsi"/>
          <w:szCs w:val="24"/>
        </w:rPr>
      </w:pPr>
      <w:r>
        <w:rPr>
          <w:rFonts w:asciiTheme="minorHAnsi" w:eastAsiaTheme="minorHAnsi" w:hAnsiTheme="minorHAnsi" w:cstheme="minorHAnsi"/>
          <w:szCs w:val="24"/>
        </w:rPr>
        <w:t>If the target</w:t>
      </w:r>
      <w:r w:rsidRPr="00F152D1">
        <w:rPr>
          <w:rFonts w:asciiTheme="minorHAnsi" w:eastAsiaTheme="minorHAnsi" w:hAnsiTheme="minorHAnsi" w:cstheme="minorHAnsi"/>
          <w:szCs w:val="24"/>
        </w:rPr>
        <w:t xml:space="preserve"> of a million</w:t>
      </w:r>
      <w:r w:rsidRPr="007A00DC">
        <w:rPr>
          <w:rFonts w:asciiTheme="minorHAnsi" w:eastAsiaTheme="minorHAnsi" w:hAnsiTheme="minorHAnsi" w:cstheme="minorHAnsi"/>
          <w:szCs w:val="24"/>
        </w:rPr>
        <w:t xml:space="preserve"> </w:t>
      </w:r>
      <w:r w:rsidRPr="00F152D1">
        <w:rPr>
          <w:rFonts w:asciiTheme="minorHAnsi" w:eastAsiaTheme="minorHAnsi" w:hAnsiTheme="minorHAnsi" w:cstheme="minorHAnsi"/>
          <w:szCs w:val="24"/>
        </w:rPr>
        <w:t>Welsh speakers by 2050</w:t>
      </w:r>
      <w:r>
        <w:rPr>
          <w:rFonts w:asciiTheme="minorHAnsi" w:eastAsiaTheme="minorHAnsi" w:hAnsiTheme="minorHAnsi" w:cstheme="minorHAnsi"/>
          <w:szCs w:val="24"/>
        </w:rPr>
        <w:t xml:space="preserve"> is to be achieved, a</w:t>
      </w:r>
      <w:r w:rsidR="0039110E">
        <w:rPr>
          <w:rFonts w:asciiTheme="minorHAnsi" w:eastAsiaTheme="minorHAnsi" w:hAnsiTheme="minorHAnsi" w:cstheme="minorHAnsi"/>
          <w:szCs w:val="24"/>
        </w:rPr>
        <w:t xml:space="preserve"> </w:t>
      </w:r>
      <w:r w:rsidR="007B01AB" w:rsidRPr="00F152D1">
        <w:rPr>
          <w:rFonts w:asciiTheme="minorHAnsi" w:eastAsiaTheme="minorHAnsi" w:hAnsiTheme="minorHAnsi" w:cstheme="minorHAnsi"/>
          <w:szCs w:val="24"/>
        </w:rPr>
        <w:t>very significant increase in the Welsh language capacity of the school workforce</w:t>
      </w:r>
      <w:r w:rsidR="00F152D1">
        <w:rPr>
          <w:rFonts w:asciiTheme="minorHAnsi" w:eastAsiaTheme="minorHAnsi" w:hAnsiTheme="minorHAnsi" w:cstheme="minorHAnsi"/>
          <w:szCs w:val="24"/>
        </w:rPr>
        <w:t xml:space="preserve"> </w:t>
      </w:r>
      <w:r w:rsidR="007B01AB" w:rsidRPr="00F152D1">
        <w:rPr>
          <w:rFonts w:asciiTheme="minorHAnsi" w:eastAsiaTheme="minorHAnsi" w:hAnsiTheme="minorHAnsi" w:cstheme="minorHAnsi"/>
          <w:szCs w:val="24"/>
        </w:rPr>
        <w:t xml:space="preserve">will be necessary. As well as increasing overall numbers of </w:t>
      </w:r>
      <w:r w:rsidR="000B47E9">
        <w:rPr>
          <w:rFonts w:asciiTheme="minorHAnsi" w:eastAsiaTheme="minorHAnsi" w:hAnsiTheme="minorHAnsi" w:cstheme="minorHAnsi"/>
          <w:szCs w:val="24"/>
        </w:rPr>
        <w:t>Welsh-medium</w:t>
      </w:r>
      <w:r w:rsidR="007B01AB" w:rsidRPr="00F152D1">
        <w:rPr>
          <w:rFonts w:asciiTheme="minorHAnsi" w:eastAsiaTheme="minorHAnsi" w:hAnsiTheme="minorHAnsi" w:cstheme="minorHAnsi"/>
          <w:szCs w:val="24"/>
        </w:rPr>
        <w:t xml:space="preserve"> staff, it will be</w:t>
      </w:r>
      <w:r w:rsidR="009D686E">
        <w:rPr>
          <w:rFonts w:asciiTheme="minorHAnsi" w:eastAsiaTheme="minorHAnsi" w:hAnsiTheme="minorHAnsi" w:cstheme="minorHAnsi"/>
          <w:szCs w:val="24"/>
        </w:rPr>
        <w:t xml:space="preserve"> equally</w:t>
      </w:r>
      <w:r w:rsidR="007B01AB" w:rsidRPr="00F152D1">
        <w:rPr>
          <w:rFonts w:asciiTheme="minorHAnsi" w:eastAsiaTheme="minorHAnsi" w:hAnsiTheme="minorHAnsi" w:cstheme="minorHAnsi"/>
          <w:szCs w:val="24"/>
        </w:rPr>
        <w:t xml:space="preserve"> important to ensure that </w:t>
      </w:r>
      <w:r w:rsidR="000B47E9">
        <w:rPr>
          <w:rFonts w:asciiTheme="minorHAnsi" w:eastAsiaTheme="minorHAnsi" w:hAnsiTheme="minorHAnsi" w:cstheme="minorHAnsi"/>
          <w:szCs w:val="24"/>
        </w:rPr>
        <w:t>Welsh-medium</w:t>
      </w:r>
      <w:r w:rsidR="007B01AB" w:rsidRPr="00F152D1">
        <w:rPr>
          <w:rFonts w:asciiTheme="minorHAnsi" w:eastAsiaTheme="minorHAnsi" w:hAnsiTheme="minorHAnsi" w:cstheme="minorHAnsi"/>
          <w:szCs w:val="24"/>
        </w:rPr>
        <w:t xml:space="preserve"> teachers have appropriate specialisms</w:t>
      </w:r>
      <w:r w:rsidR="000D4160">
        <w:rPr>
          <w:rFonts w:asciiTheme="minorHAnsi" w:eastAsiaTheme="minorHAnsi" w:hAnsiTheme="minorHAnsi" w:cstheme="minorHAnsi"/>
          <w:szCs w:val="24"/>
        </w:rPr>
        <w:t>, both</w:t>
      </w:r>
      <w:r w:rsidR="007B01AB" w:rsidRPr="00F152D1">
        <w:rPr>
          <w:rFonts w:asciiTheme="minorHAnsi" w:eastAsiaTheme="minorHAnsi" w:hAnsiTheme="minorHAnsi" w:cstheme="minorHAnsi"/>
          <w:szCs w:val="24"/>
        </w:rPr>
        <w:t xml:space="preserve"> in terms of individual subjects and areas such as ALN, where pupils should have</w:t>
      </w:r>
      <w:r w:rsidR="0039110E">
        <w:rPr>
          <w:rFonts w:asciiTheme="minorHAnsi" w:eastAsiaTheme="minorHAnsi" w:hAnsiTheme="minorHAnsi" w:cstheme="minorHAnsi"/>
          <w:szCs w:val="24"/>
        </w:rPr>
        <w:t xml:space="preserve"> an</w:t>
      </w:r>
      <w:r w:rsidR="007B01AB" w:rsidRPr="00F152D1">
        <w:rPr>
          <w:rFonts w:asciiTheme="minorHAnsi" w:eastAsiaTheme="minorHAnsi" w:hAnsiTheme="minorHAnsi" w:cstheme="minorHAnsi"/>
          <w:szCs w:val="24"/>
        </w:rPr>
        <w:t xml:space="preserve"> equal opportunity to access </w:t>
      </w:r>
      <w:r w:rsidR="000B47E9">
        <w:rPr>
          <w:rFonts w:asciiTheme="minorHAnsi" w:eastAsiaTheme="minorHAnsi" w:hAnsiTheme="minorHAnsi" w:cstheme="minorHAnsi"/>
          <w:szCs w:val="24"/>
        </w:rPr>
        <w:t>Welsh-medium</w:t>
      </w:r>
      <w:r w:rsidR="007B01AB" w:rsidRPr="00F152D1">
        <w:rPr>
          <w:rFonts w:asciiTheme="minorHAnsi" w:eastAsiaTheme="minorHAnsi" w:hAnsiTheme="minorHAnsi" w:cstheme="minorHAnsi"/>
          <w:szCs w:val="24"/>
        </w:rPr>
        <w:t xml:space="preserve"> education. </w:t>
      </w:r>
    </w:p>
    <w:p w14:paraId="71E5F8D5" w14:textId="68F579C1" w:rsidR="00D0179A" w:rsidRPr="00F152D1" w:rsidRDefault="00D0179A" w:rsidP="002D6D0D">
      <w:pPr>
        <w:spacing w:after="120" w:line="276" w:lineRule="auto"/>
        <w:rPr>
          <w:rFonts w:asciiTheme="minorHAnsi" w:eastAsiaTheme="minorHAnsi" w:hAnsiTheme="minorHAnsi" w:cstheme="minorHAnsi"/>
          <w:szCs w:val="24"/>
        </w:rPr>
      </w:pPr>
      <w:r w:rsidRPr="00F152D1">
        <w:rPr>
          <w:rFonts w:asciiTheme="minorHAnsi" w:eastAsiaTheme="minorHAnsi" w:hAnsiTheme="minorHAnsi" w:cstheme="minorHAnsi"/>
          <w:szCs w:val="24"/>
        </w:rPr>
        <w:t xml:space="preserve">The most recent (2022) data from </w:t>
      </w:r>
      <w:r w:rsidR="007A00DC">
        <w:rPr>
          <w:rFonts w:asciiTheme="minorHAnsi" w:eastAsiaTheme="minorHAnsi" w:hAnsiTheme="minorHAnsi" w:cstheme="minorHAnsi"/>
          <w:szCs w:val="24"/>
        </w:rPr>
        <w:t>our</w:t>
      </w:r>
      <w:r w:rsidRPr="00F152D1">
        <w:rPr>
          <w:rFonts w:asciiTheme="minorHAnsi" w:eastAsiaTheme="minorHAnsi" w:hAnsiTheme="minorHAnsi" w:cstheme="minorHAnsi"/>
          <w:szCs w:val="24"/>
        </w:rPr>
        <w:t xml:space="preserve"> Register shows that </w:t>
      </w:r>
      <w:r w:rsidR="007A00DC">
        <w:rPr>
          <w:rFonts w:asciiTheme="minorHAnsi" w:eastAsiaTheme="minorHAnsi" w:hAnsiTheme="minorHAnsi" w:cstheme="minorHAnsi"/>
          <w:szCs w:val="24"/>
        </w:rPr>
        <w:t xml:space="preserve">the </w:t>
      </w:r>
      <w:r w:rsidRPr="00F152D1">
        <w:rPr>
          <w:rFonts w:asciiTheme="minorHAnsi" w:eastAsiaTheme="minorHAnsi" w:hAnsiTheme="minorHAnsi" w:cstheme="minorHAnsi"/>
          <w:szCs w:val="24"/>
        </w:rPr>
        <w:t>number of Welsh speaking school teachers (</w:t>
      </w:r>
      <w:r w:rsidR="00F152D1">
        <w:rPr>
          <w:rFonts w:asciiTheme="minorHAnsi" w:eastAsiaTheme="minorHAnsi" w:hAnsiTheme="minorHAnsi" w:cstheme="minorHAnsi"/>
          <w:szCs w:val="24"/>
        </w:rPr>
        <w:t xml:space="preserve">those </w:t>
      </w:r>
      <w:r w:rsidRPr="00F152D1">
        <w:rPr>
          <w:rFonts w:asciiTheme="minorHAnsi" w:eastAsiaTheme="minorHAnsi" w:hAnsiTheme="minorHAnsi" w:cstheme="minorHAnsi"/>
          <w:szCs w:val="24"/>
        </w:rPr>
        <w:t>declaring themselves to be fluent, or fairly fluent, in the Welsh language) has remained static over recent years and currently stands at around a third (33.2%) of registered teachers.</w:t>
      </w:r>
    </w:p>
    <w:p w14:paraId="1E87F173" w14:textId="5B0A99C7" w:rsidR="00D0179A" w:rsidRPr="00F152D1" w:rsidRDefault="00D0179A" w:rsidP="0052291B">
      <w:pPr>
        <w:spacing w:after="160" w:line="276" w:lineRule="auto"/>
        <w:jc w:val="both"/>
        <w:rPr>
          <w:rFonts w:asciiTheme="minorHAnsi" w:eastAsiaTheme="minorHAnsi" w:hAnsiTheme="minorHAnsi" w:cstheme="minorHAnsi"/>
          <w:szCs w:val="24"/>
        </w:rPr>
      </w:pPr>
    </w:p>
    <w:p w14:paraId="60469C2C" w14:textId="77777777" w:rsidR="0039110E" w:rsidRDefault="0039110E" w:rsidP="0052291B">
      <w:pPr>
        <w:spacing w:after="160"/>
        <w:jc w:val="both"/>
        <w:rPr>
          <w:rFonts w:asciiTheme="minorHAnsi" w:eastAsiaTheme="minorHAnsi" w:hAnsiTheme="minorHAnsi" w:cstheme="minorHAnsi"/>
          <w:b/>
          <w:szCs w:val="24"/>
        </w:rPr>
      </w:pPr>
      <w:r>
        <w:rPr>
          <w:rFonts w:asciiTheme="minorHAnsi" w:eastAsiaTheme="minorHAnsi" w:hAnsiTheme="minorHAnsi" w:cstheme="minorHAnsi"/>
          <w:b/>
          <w:szCs w:val="24"/>
        </w:rPr>
        <w:br w:type="page"/>
      </w:r>
    </w:p>
    <w:p w14:paraId="0FE22432" w14:textId="77777777" w:rsidR="00D0179A" w:rsidRPr="00F152D1" w:rsidRDefault="00D0179A" w:rsidP="0052291B">
      <w:pPr>
        <w:spacing w:after="160" w:line="276" w:lineRule="auto"/>
        <w:jc w:val="both"/>
        <w:rPr>
          <w:rFonts w:asciiTheme="minorHAnsi" w:eastAsiaTheme="minorHAnsi" w:hAnsiTheme="minorHAnsi" w:cstheme="minorHAnsi"/>
          <w:b/>
          <w:szCs w:val="24"/>
        </w:rPr>
      </w:pPr>
      <w:r w:rsidRPr="00F152D1">
        <w:rPr>
          <w:rFonts w:asciiTheme="minorHAnsi" w:eastAsiaTheme="minorHAnsi" w:hAnsiTheme="minorHAnsi" w:cstheme="minorHAnsi"/>
          <w:b/>
          <w:szCs w:val="24"/>
        </w:rPr>
        <w:lastRenderedPageBreak/>
        <w:t>Number of registered school teachers by ability to speak Welsh, 2022</w:t>
      </w:r>
    </w:p>
    <w:p w14:paraId="71934E54" w14:textId="77777777" w:rsidR="00D0179A" w:rsidRPr="00F152D1" w:rsidRDefault="00D0179A" w:rsidP="0052291B">
      <w:pPr>
        <w:spacing w:after="160" w:line="276" w:lineRule="auto"/>
        <w:jc w:val="both"/>
        <w:rPr>
          <w:rFonts w:asciiTheme="minorHAnsi" w:eastAsiaTheme="minorHAnsi" w:hAnsiTheme="minorHAnsi" w:cstheme="minorHAnsi"/>
          <w:szCs w:val="24"/>
        </w:rPr>
      </w:pPr>
      <w:r w:rsidRPr="00F152D1">
        <w:rPr>
          <w:rFonts w:asciiTheme="minorHAnsi" w:eastAsiaTheme="minorHAnsi" w:hAnsiTheme="minorHAnsi" w:cstheme="minorHAnsi"/>
          <w:noProof/>
          <w:szCs w:val="24"/>
          <w:lang w:eastAsia="en-GB"/>
        </w:rPr>
        <w:drawing>
          <wp:inline distT="0" distB="0" distL="0" distR="0" wp14:anchorId="3D6FEA8A" wp14:editId="09857D03">
            <wp:extent cx="5731510" cy="1033276"/>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1033276"/>
                    </a:xfrm>
                    <a:prstGeom prst="rect">
                      <a:avLst/>
                    </a:prstGeom>
                    <a:noFill/>
                    <a:ln>
                      <a:noFill/>
                    </a:ln>
                  </pic:spPr>
                </pic:pic>
              </a:graphicData>
            </a:graphic>
          </wp:inline>
        </w:drawing>
      </w:r>
    </w:p>
    <w:p w14:paraId="3B30E740" w14:textId="77777777" w:rsidR="00D0179A" w:rsidRPr="00F152D1" w:rsidRDefault="00D0179A" w:rsidP="0052291B">
      <w:pPr>
        <w:spacing w:after="160" w:line="276" w:lineRule="auto"/>
        <w:jc w:val="both"/>
        <w:rPr>
          <w:rFonts w:asciiTheme="minorHAnsi" w:eastAsiaTheme="minorHAnsi" w:hAnsiTheme="minorHAnsi" w:cstheme="minorHAnsi"/>
          <w:szCs w:val="24"/>
        </w:rPr>
      </w:pPr>
      <w:r w:rsidRPr="00F152D1">
        <w:rPr>
          <w:rFonts w:asciiTheme="minorHAnsi" w:eastAsiaTheme="minorHAnsi" w:hAnsiTheme="minorHAnsi" w:cstheme="minorHAnsi"/>
          <w:szCs w:val="24"/>
        </w:rPr>
        <w:t>Source: EWC 2022</w:t>
      </w:r>
    </w:p>
    <w:p w14:paraId="5E244A1B" w14:textId="6763D7C7" w:rsidR="00D0179A" w:rsidRPr="00F152D1" w:rsidRDefault="00D0179A" w:rsidP="002D6D0D">
      <w:pPr>
        <w:spacing w:after="120" w:line="276" w:lineRule="auto"/>
        <w:rPr>
          <w:rFonts w:asciiTheme="minorHAnsi" w:eastAsiaTheme="minorHAnsi" w:hAnsiTheme="minorHAnsi" w:cstheme="minorHAnsi"/>
          <w:szCs w:val="24"/>
        </w:rPr>
      </w:pPr>
      <w:r w:rsidRPr="00F152D1">
        <w:rPr>
          <w:rFonts w:asciiTheme="minorHAnsi" w:eastAsiaTheme="minorHAnsi" w:hAnsiTheme="minorHAnsi" w:cstheme="minorHAnsi"/>
          <w:szCs w:val="24"/>
        </w:rPr>
        <w:t xml:space="preserve">There has also been little variance, year on year, in the number of registered teachers stating that they are able to work through the medium of Welsh </w:t>
      </w:r>
      <w:r w:rsidR="007A00DC">
        <w:rPr>
          <w:rFonts w:asciiTheme="minorHAnsi" w:eastAsiaTheme="minorHAnsi" w:hAnsiTheme="minorHAnsi" w:cstheme="minorHAnsi"/>
          <w:szCs w:val="24"/>
        </w:rPr>
        <w:t xml:space="preserve">(currently </w:t>
      </w:r>
      <w:r w:rsidRPr="00F152D1">
        <w:rPr>
          <w:rFonts w:asciiTheme="minorHAnsi" w:eastAsiaTheme="minorHAnsi" w:hAnsiTheme="minorHAnsi" w:cstheme="minorHAnsi"/>
          <w:szCs w:val="24"/>
        </w:rPr>
        <w:t>26.6%</w:t>
      </w:r>
      <w:r w:rsidR="007A00DC">
        <w:rPr>
          <w:rFonts w:asciiTheme="minorHAnsi" w:eastAsiaTheme="minorHAnsi" w:hAnsiTheme="minorHAnsi" w:cstheme="minorHAnsi"/>
          <w:szCs w:val="24"/>
        </w:rPr>
        <w:t>)</w:t>
      </w:r>
      <w:r w:rsidRPr="00F152D1">
        <w:rPr>
          <w:rFonts w:asciiTheme="minorHAnsi" w:eastAsiaTheme="minorHAnsi" w:hAnsiTheme="minorHAnsi" w:cstheme="minorHAnsi"/>
          <w:szCs w:val="24"/>
        </w:rPr>
        <w:t>. The Welsh language ability of school teachers is unknown for 2.8%.</w:t>
      </w:r>
    </w:p>
    <w:p w14:paraId="313BCF11" w14:textId="77777777" w:rsidR="00D0179A" w:rsidRPr="00F152D1" w:rsidRDefault="00D0179A" w:rsidP="0052291B">
      <w:pPr>
        <w:spacing w:after="160" w:line="276" w:lineRule="auto"/>
        <w:jc w:val="both"/>
        <w:rPr>
          <w:rFonts w:asciiTheme="minorHAnsi" w:eastAsiaTheme="minorHAnsi" w:hAnsiTheme="minorHAnsi" w:cstheme="minorHAnsi"/>
          <w:b/>
          <w:szCs w:val="24"/>
        </w:rPr>
      </w:pPr>
      <w:r w:rsidRPr="00F152D1">
        <w:rPr>
          <w:rFonts w:asciiTheme="minorHAnsi" w:eastAsiaTheme="minorHAnsi" w:hAnsiTheme="minorHAnsi" w:cstheme="minorHAnsi"/>
          <w:b/>
          <w:szCs w:val="24"/>
        </w:rPr>
        <w:t>Number of registered school teachers by ability to work through the medium of Welsh, 2022</w:t>
      </w:r>
    </w:p>
    <w:p w14:paraId="5E83902C" w14:textId="77777777" w:rsidR="00D0179A" w:rsidRPr="00F152D1" w:rsidRDefault="00D0179A" w:rsidP="0052291B">
      <w:pPr>
        <w:spacing w:after="160" w:line="276" w:lineRule="auto"/>
        <w:jc w:val="both"/>
        <w:rPr>
          <w:rFonts w:asciiTheme="minorHAnsi" w:eastAsiaTheme="minorHAnsi" w:hAnsiTheme="minorHAnsi" w:cstheme="minorHAnsi"/>
          <w:szCs w:val="24"/>
        </w:rPr>
      </w:pPr>
      <w:r w:rsidRPr="00F152D1">
        <w:rPr>
          <w:rFonts w:asciiTheme="minorHAnsi" w:eastAsiaTheme="minorHAnsi" w:hAnsiTheme="minorHAnsi" w:cstheme="minorHAnsi"/>
          <w:noProof/>
          <w:szCs w:val="24"/>
          <w:lang w:eastAsia="en-GB"/>
        </w:rPr>
        <w:drawing>
          <wp:inline distT="0" distB="0" distL="0" distR="0" wp14:anchorId="61199D80" wp14:editId="2EBC274B">
            <wp:extent cx="5731510" cy="1033276"/>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1033276"/>
                    </a:xfrm>
                    <a:prstGeom prst="rect">
                      <a:avLst/>
                    </a:prstGeom>
                    <a:noFill/>
                    <a:ln>
                      <a:noFill/>
                    </a:ln>
                  </pic:spPr>
                </pic:pic>
              </a:graphicData>
            </a:graphic>
          </wp:inline>
        </w:drawing>
      </w:r>
    </w:p>
    <w:p w14:paraId="783ECF62" w14:textId="77777777" w:rsidR="00D0179A" w:rsidRDefault="00D0179A" w:rsidP="0052291B">
      <w:pPr>
        <w:spacing w:after="160" w:line="276" w:lineRule="auto"/>
        <w:jc w:val="both"/>
        <w:rPr>
          <w:rFonts w:asciiTheme="minorHAnsi" w:eastAsiaTheme="minorHAnsi" w:hAnsiTheme="minorHAnsi" w:cstheme="minorHAnsi"/>
          <w:szCs w:val="24"/>
        </w:rPr>
      </w:pPr>
      <w:r w:rsidRPr="00F152D1">
        <w:rPr>
          <w:rFonts w:asciiTheme="minorHAnsi" w:eastAsiaTheme="minorHAnsi" w:hAnsiTheme="minorHAnsi" w:cstheme="minorHAnsi"/>
          <w:szCs w:val="24"/>
        </w:rPr>
        <w:t>Source: EWC 2022</w:t>
      </w:r>
    </w:p>
    <w:p w14:paraId="30B4714B" w14:textId="4DD43670" w:rsidR="0052291B" w:rsidRDefault="00D81E87" w:rsidP="002D6D0D">
      <w:pPr>
        <w:spacing w:after="120" w:line="276" w:lineRule="auto"/>
        <w:rPr>
          <w:rFonts w:asciiTheme="minorHAnsi" w:eastAsiaTheme="minorHAnsi" w:hAnsiTheme="minorHAnsi" w:cstheme="minorHAnsi"/>
          <w:szCs w:val="24"/>
        </w:rPr>
      </w:pPr>
      <w:r>
        <w:rPr>
          <w:rFonts w:asciiTheme="minorHAnsi" w:eastAsiaTheme="minorHAnsi" w:hAnsiTheme="minorHAnsi" w:cstheme="minorHAnsi"/>
          <w:szCs w:val="24"/>
        </w:rPr>
        <w:t xml:space="preserve">It is also important to </w:t>
      </w:r>
      <w:r w:rsidR="009C074A">
        <w:rPr>
          <w:rFonts w:asciiTheme="minorHAnsi" w:eastAsiaTheme="minorHAnsi" w:hAnsiTheme="minorHAnsi" w:cstheme="minorHAnsi"/>
          <w:szCs w:val="24"/>
        </w:rPr>
        <w:t>consider</w:t>
      </w:r>
      <w:r>
        <w:rPr>
          <w:rFonts w:asciiTheme="minorHAnsi" w:eastAsiaTheme="minorHAnsi" w:hAnsiTheme="minorHAnsi" w:cstheme="minorHAnsi"/>
          <w:szCs w:val="24"/>
        </w:rPr>
        <w:t xml:space="preserve"> the key role that learning support workers will need to play in any successful strategy to increase Welsh medium provision within schools. According to 2022 data from the EWC register</w:t>
      </w:r>
      <w:r w:rsidR="00AF0774">
        <w:rPr>
          <w:rFonts w:asciiTheme="minorHAnsi" w:eastAsiaTheme="minorHAnsi" w:hAnsiTheme="minorHAnsi" w:cstheme="minorHAnsi"/>
          <w:szCs w:val="24"/>
        </w:rPr>
        <w:t>,</w:t>
      </w:r>
      <w:r>
        <w:rPr>
          <w:rFonts w:asciiTheme="minorHAnsi" w:eastAsiaTheme="minorHAnsi" w:hAnsiTheme="minorHAnsi" w:cstheme="minorHAnsi"/>
          <w:szCs w:val="24"/>
        </w:rPr>
        <w:t xml:space="preserve"> </w:t>
      </w:r>
      <w:r w:rsidR="00BE06C5">
        <w:rPr>
          <w:rFonts w:asciiTheme="minorHAnsi" w:eastAsiaTheme="minorHAnsi" w:hAnsiTheme="minorHAnsi" w:cstheme="minorHAnsi"/>
          <w:szCs w:val="24"/>
        </w:rPr>
        <w:t>19</w:t>
      </w:r>
      <w:r w:rsidR="00BE06C5" w:rsidRPr="00BE06C5">
        <w:rPr>
          <w:rFonts w:asciiTheme="minorHAnsi" w:eastAsiaTheme="minorHAnsi" w:hAnsiTheme="minorHAnsi" w:cstheme="minorHAnsi"/>
          <w:szCs w:val="24"/>
        </w:rPr>
        <w:t>.9%</w:t>
      </w:r>
      <w:r>
        <w:rPr>
          <w:rFonts w:asciiTheme="minorHAnsi" w:eastAsiaTheme="minorHAnsi" w:hAnsiTheme="minorHAnsi" w:cstheme="minorHAnsi"/>
          <w:szCs w:val="24"/>
        </w:rPr>
        <w:t xml:space="preserve"> of registered school learning support workers</w:t>
      </w:r>
      <w:r w:rsidR="00BE06C5" w:rsidRPr="00BE06C5">
        <w:rPr>
          <w:rFonts w:asciiTheme="minorHAnsi" w:eastAsiaTheme="minorHAnsi" w:hAnsiTheme="minorHAnsi" w:cstheme="minorHAnsi"/>
          <w:szCs w:val="24"/>
        </w:rPr>
        <w:t xml:space="preserve"> are able to speak Welsh</w:t>
      </w:r>
      <w:r>
        <w:rPr>
          <w:rFonts w:asciiTheme="minorHAnsi" w:eastAsiaTheme="minorHAnsi" w:hAnsiTheme="minorHAnsi" w:cstheme="minorHAnsi"/>
          <w:szCs w:val="24"/>
        </w:rPr>
        <w:t xml:space="preserve">. </w:t>
      </w:r>
      <w:r w:rsidR="00570B5C">
        <w:rPr>
          <w:rFonts w:asciiTheme="minorHAnsi" w:eastAsiaTheme="minorHAnsi" w:hAnsiTheme="minorHAnsi" w:cstheme="minorHAnsi"/>
          <w:szCs w:val="24"/>
        </w:rPr>
        <w:t>The percentage of those able to work through the medium of Welsh is 16.6%. However</w:t>
      </w:r>
      <w:r w:rsidR="00AF0774">
        <w:rPr>
          <w:rFonts w:asciiTheme="minorHAnsi" w:eastAsiaTheme="minorHAnsi" w:hAnsiTheme="minorHAnsi" w:cstheme="minorHAnsi"/>
          <w:szCs w:val="24"/>
        </w:rPr>
        <w:t>,</w:t>
      </w:r>
      <w:r w:rsidR="00570B5C">
        <w:rPr>
          <w:rFonts w:asciiTheme="minorHAnsi" w:eastAsiaTheme="minorHAnsi" w:hAnsiTheme="minorHAnsi" w:cstheme="minorHAnsi"/>
          <w:szCs w:val="24"/>
        </w:rPr>
        <w:t xml:space="preserve"> it should be noted that the proportion of LSWs for whom it is unknown whether or not they are Welsh speakers (22.2%) or are able to work through the medium of Welsh (22.4%) is higher than that for school teachers</w:t>
      </w:r>
      <w:r w:rsidR="0070588B">
        <w:rPr>
          <w:rFonts w:asciiTheme="minorHAnsi" w:eastAsiaTheme="minorHAnsi" w:hAnsiTheme="minorHAnsi" w:cstheme="minorHAnsi"/>
          <w:szCs w:val="24"/>
        </w:rPr>
        <w:t xml:space="preserve">. </w:t>
      </w:r>
      <w:r w:rsidR="0070588B" w:rsidRPr="00BE5095">
        <w:rPr>
          <w:rFonts w:asciiTheme="minorHAnsi" w:eastAsiaTheme="minorHAnsi" w:hAnsiTheme="minorHAnsi" w:cstheme="minorHAnsi"/>
          <w:szCs w:val="24"/>
        </w:rPr>
        <w:t>This is d</w:t>
      </w:r>
      <w:r w:rsidR="00570B5C" w:rsidRPr="00BE5095">
        <w:rPr>
          <w:rFonts w:asciiTheme="minorHAnsi" w:eastAsiaTheme="minorHAnsi" w:hAnsiTheme="minorHAnsi" w:cstheme="minorHAnsi"/>
          <w:szCs w:val="24"/>
        </w:rPr>
        <w:t xml:space="preserve">ue to the way this </w:t>
      </w:r>
      <w:r w:rsidR="0070588B" w:rsidRPr="00BE5095">
        <w:rPr>
          <w:rFonts w:asciiTheme="minorHAnsi" w:eastAsiaTheme="minorHAnsi" w:hAnsiTheme="minorHAnsi" w:cstheme="minorHAnsi"/>
          <w:szCs w:val="24"/>
        </w:rPr>
        <w:t xml:space="preserve">registrant </w:t>
      </w:r>
      <w:r w:rsidR="00570B5C" w:rsidRPr="00BE5095">
        <w:rPr>
          <w:rFonts w:asciiTheme="minorHAnsi" w:eastAsiaTheme="minorHAnsi" w:hAnsiTheme="minorHAnsi" w:cstheme="minorHAnsi"/>
          <w:szCs w:val="24"/>
        </w:rPr>
        <w:t>group was added to the register</w:t>
      </w:r>
      <w:r w:rsidR="0070588B" w:rsidRPr="00BE5095">
        <w:rPr>
          <w:rFonts w:asciiTheme="minorHAnsi" w:eastAsiaTheme="minorHAnsi" w:hAnsiTheme="minorHAnsi" w:cstheme="minorHAnsi"/>
          <w:szCs w:val="24"/>
        </w:rPr>
        <w:t xml:space="preserve"> ‘en masse’ in 2016</w:t>
      </w:r>
      <w:r w:rsidR="00570B5C" w:rsidRPr="00BE5095">
        <w:rPr>
          <w:rFonts w:asciiTheme="minorHAnsi" w:eastAsiaTheme="minorHAnsi" w:hAnsiTheme="minorHAnsi" w:cstheme="minorHAnsi"/>
          <w:szCs w:val="24"/>
        </w:rPr>
        <w:t>.</w:t>
      </w:r>
      <w:r w:rsidR="00570B5C">
        <w:rPr>
          <w:rFonts w:asciiTheme="minorHAnsi" w:eastAsiaTheme="minorHAnsi" w:hAnsiTheme="minorHAnsi" w:cstheme="minorHAnsi"/>
          <w:szCs w:val="24"/>
        </w:rPr>
        <w:t xml:space="preserve"> </w:t>
      </w:r>
    </w:p>
    <w:p w14:paraId="156B20A4" w14:textId="77777777" w:rsidR="00D0179A" w:rsidRPr="0039110E" w:rsidRDefault="00D0179A" w:rsidP="00F411BE">
      <w:pPr>
        <w:pStyle w:val="Heading2"/>
        <w:rPr>
          <w:rFonts w:eastAsiaTheme="minorHAnsi"/>
        </w:rPr>
      </w:pPr>
      <w:r w:rsidRPr="00F152D1">
        <w:rPr>
          <w:rFonts w:eastAsiaTheme="minorHAnsi"/>
        </w:rPr>
        <w:t>Initial Teacher Education Accreditation</w:t>
      </w:r>
    </w:p>
    <w:p w14:paraId="2B93B520" w14:textId="77777777" w:rsidR="00911C83" w:rsidRDefault="00D0179A" w:rsidP="002D6D0D">
      <w:pPr>
        <w:spacing w:after="120" w:line="276" w:lineRule="auto"/>
        <w:rPr>
          <w:rFonts w:asciiTheme="minorHAnsi" w:hAnsiTheme="minorHAnsi" w:cstheme="minorHAnsi"/>
          <w:szCs w:val="24"/>
        </w:rPr>
      </w:pPr>
      <w:r w:rsidRPr="00F152D1">
        <w:rPr>
          <w:rFonts w:asciiTheme="minorHAnsi" w:hAnsiTheme="minorHAnsi" w:cstheme="minorHAnsi"/>
          <w:szCs w:val="24"/>
        </w:rPr>
        <w:t>The EWC, via its Initial Teacher Education Accreditation Board, has a statutory function to accredit programmes of ITE in Wales</w:t>
      </w:r>
      <w:r w:rsidR="003D5A7C">
        <w:rPr>
          <w:rFonts w:asciiTheme="minorHAnsi" w:hAnsiTheme="minorHAnsi" w:cstheme="minorHAnsi"/>
          <w:szCs w:val="24"/>
        </w:rPr>
        <w:t>,</w:t>
      </w:r>
      <w:r w:rsidRPr="00F152D1">
        <w:rPr>
          <w:rFonts w:asciiTheme="minorHAnsi" w:hAnsiTheme="minorHAnsi" w:cstheme="minorHAnsi"/>
          <w:szCs w:val="24"/>
        </w:rPr>
        <w:t xml:space="preserve"> and </w:t>
      </w:r>
      <w:r w:rsidR="00A350B0">
        <w:rPr>
          <w:rFonts w:asciiTheme="minorHAnsi" w:hAnsiTheme="minorHAnsi" w:cstheme="minorHAnsi"/>
          <w:szCs w:val="24"/>
        </w:rPr>
        <w:t>to</w:t>
      </w:r>
      <w:r w:rsidRPr="00F152D1">
        <w:rPr>
          <w:rFonts w:asciiTheme="minorHAnsi" w:hAnsiTheme="minorHAnsi" w:cstheme="minorHAnsi"/>
          <w:szCs w:val="24"/>
        </w:rPr>
        <w:t xml:space="preserve"> monitor programmes throughout their period of accreditation.</w:t>
      </w:r>
    </w:p>
    <w:p w14:paraId="2A8E99D5" w14:textId="7C59D18B" w:rsidR="0098089A" w:rsidRDefault="00DF278F" w:rsidP="002D6D0D">
      <w:pPr>
        <w:spacing w:after="120" w:line="276" w:lineRule="auto"/>
        <w:rPr>
          <w:rFonts w:asciiTheme="minorHAnsi" w:hAnsiTheme="minorHAnsi" w:cstheme="minorHAnsi"/>
          <w:szCs w:val="24"/>
        </w:rPr>
      </w:pPr>
      <w:r>
        <w:rPr>
          <w:rFonts w:asciiTheme="minorHAnsi" w:hAnsiTheme="minorHAnsi" w:cstheme="minorHAnsi"/>
          <w:szCs w:val="24"/>
        </w:rPr>
        <w:lastRenderedPageBreak/>
        <w:t xml:space="preserve">Annually, the Welsh Government </w:t>
      </w:r>
      <w:r w:rsidRPr="00F152D1">
        <w:rPr>
          <w:rFonts w:asciiTheme="minorHAnsi" w:hAnsiTheme="minorHAnsi" w:cstheme="minorHAnsi"/>
          <w:szCs w:val="24"/>
        </w:rPr>
        <w:t>set</w:t>
      </w:r>
      <w:r>
        <w:rPr>
          <w:rFonts w:asciiTheme="minorHAnsi" w:hAnsiTheme="minorHAnsi" w:cstheme="minorHAnsi"/>
          <w:szCs w:val="24"/>
        </w:rPr>
        <w:t>s</w:t>
      </w:r>
      <w:r w:rsidRPr="00F152D1">
        <w:rPr>
          <w:rFonts w:asciiTheme="minorHAnsi" w:hAnsiTheme="minorHAnsi" w:cstheme="minorHAnsi"/>
          <w:szCs w:val="24"/>
        </w:rPr>
        <w:t xml:space="preserve"> nati</w:t>
      </w:r>
      <w:r>
        <w:rPr>
          <w:rFonts w:asciiTheme="minorHAnsi" w:hAnsiTheme="minorHAnsi" w:cstheme="minorHAnsi"/>
          <w:szCs w:val="24"/>
        </w:rPr>
        <w:t>onal intake allocations for ITE</w:t>
      </w:r>
      <w:r w:rsidR="00E4718F">
        <w:rPr>
          <w:rFonts w:asciiTheme="minorHAnsi" w:hAnsiTheme="minorHAnsi" w:cstheme="minorHAnsi"/>
          <w:szCs w:val="24"/>
        </w:rPr>
        <w:t>. T</w:t>
      </w:r>
      <w:r>
        <w:rPr>
          <w:rFonts w:asciiTheme="minorHAnsi" w:hAnsiTheme="minorHAnsi" w:cstheme="minorHAnsi"/>
          <w:szCs w:val="24"/>
        </w:rPr>
        <w:t>o inform this process t</w:t>
      </w:r>
      <w:r w:rsidR="003A3308">
        <w:rPr>
          <w:rFonts w:asciiTheme="minorHAnsi" w:hAnsiTheme="minorHAnsi" w:cstheme="minorHAnsi"/>
          <w:szCs w:val="24"/>
        </w:rPr>
        <w:t xml:space="preserve">he EWC provides </w:t>
      </w:r>
      <w:r>
        <w:rPr>
          <w:rFonts w:asciiTheme="minorHAnsi" w:hAnsiTheme="minorHAnsi" w:cstheme="minorHAnsi"/>
          <w:szCs w:val="24"/>
        </w:rPr>
        <w:t xml:space="preserve">Welsh Government with </w:t>
      </w:r>
      <w:r w:rsidR="003A3308">
        <w:rPr>
          <w:rFonts w:asciiTheme="minorHAnsi" w:hAnsiTheme="minorHAnsi" w:cstheme="minorHAnsi"/>
          <w:szCs w:val="24"/>
        </w:rPr>
        <w:t>an agreed set of data from the Register of Education Practitioners</w:t>
      </w:r>
      <w:r w:rsidR="00F152D1">
        <w:rPr>
          <w:rFonts w:asciiTheme="minorHAnsi" w:hAnsiTheme="minorHAnsi" w:cstheme="minorHAnsi"/>
          <w:szCs w:val="24"/>
        </w:rPr>
        <w:t xml:space="preserve">. </w:t>
      </w:r>
    </w:p>
    <w:p w14:paraId="49CFF79D" w14:textId="44FD203F" w:rsidR="00B06D17" w:rsidRPr="00F152D1" w:rsidRDefault="00D0179A" w:rsidP="002D6D0D">
      <w:pPr>
        <w:spacing w:after="120" w:line="276" w:lineRule="auto"/>
        <w:rPr>
          <w:rFonts w:asciiTheme="minorHAnsi" w:hAnsiTheme="minorHAnsi" w:cstheme="minorHAnsi"/>
          <w:szCs w:val="24"/>
        </w:rPr>
      </w:pPr>
      <w:r w:rsidRPr="00F152D1">
        <w:rPr>
          <w:rFonts w:asciiTheme="minorHAnsi" w:hAnsiTheme="minorHAnsi" w:cstheme="minorHAnsi"/>
          <w:szCs w:val="24"/>
        </w:rPr>
        <w:t xml:space="preserve">Thereafter, </w:t>
      </w:r>
      <w:r w:rsidR="007E5B80">
        <w:rPr>
          <w:rFonts w:asciiTheme="minorHAnsi" w:hAnsiTheme="minorHAnsi" w:cstheme="minorHAnsi"/>
          <w:szCs w:val="24"/>
        </w:rPr>
        <w:t xml:space="preserve">on behalf of </w:t>
      </w:r>
      <w:r w:rsidR="00AF0774">
        <w:rPr>
          <w:rFonts w:asciiTheme="minorHAnsi" w:hAnsiTheme="minorHAnsi" w:cstheme="minorHAnsi"/>
          <w:szCs w:val="24"/>
        </w:rPr>
        <w:t>(</w:t>
      </w:r>
      <w:r w:rsidR="007E5B80">
        <w:rPr>
          <w:rFonts w:asciiTheme="minorHAnsi" w:hAnsiTheme="minorHAnsi" w:cstheme="minorHAnsi"/>
          <w:szCs w:val="24"/>
        </w:rPr>
        <w:t>and with approval from</w:t>
      </w:r>
      <w:r w:rsidR="00AF0774">
        <w:rPr>
          <w:rFonts w:asciiTheme="minorHAnsi" w:hAnsiTheme="minorHAnsi" w:cstheme="minorHAnsi"/>
          <w:szCs w:val="24"/>
        </w:rPr>
        <w:t>)</w:t>
      </w:r>
      <w:r w:rsidRPr="00F152D1">
        <w:rPr>
          <w:rFonts w:asciiTheme="minorHAnsi" w:hAnsiTheme="minorHAnsi" w:cstheme="minorHAnsi"/>
          <w:szCs w:val="24"/>
        </w:rPr>
        <w:t xml:space="preserve"> WG </w:t>
      </w:r>
      <w:r w:rsidR="007E5B80">
        <w:rPr>
          <w:rFonts w:asciiTheme="minorHAnsi" w:hAnsiTheme="minorHAnsi" w:cstheme="minorHAnsi"/>
          <w:szCs w:val="24"/>
        </w:rPr>
        <w:t xml:space="preserve">the EWC </w:t>
      </w:r>
      <w:r w:rsidRPr="00F152D1">
        <w:rPr>
          <w:rFonts w:asciiTheme="minorHAnsi" w:hAnsiTheme="minorHAnsi" w:cstheme="minorHAnsi"/>
          <w:szCs w:val="24"/>
        </w:rPr>
        <w:t>distribute</w:t>
      </w:r>
      <w:r w:rsidR="007E5B80">
        <w:rPr>
          <w:rFonts w:asciiTheme="minorHAnsi" w:hAnsiTheme="minorHAnsi" w:cstheme="minorHAnsi"/>
          <w:szCs w:val="24"/>
        </w:rPr>
        <w:t>s</w:t>
      </w:r>
      <w:r w:rsidRPr="00F152D1">
        <w:rPr>
          <w:rFonts w:asciiTheme="minorHAnsi" w:hAnsiTheme="minorHAnsi" w:cstheme="minorHAnsi"/>
          <w:szCs w:val="24"/>
        </w:rPr>
        <w:t xml:space="preserve"> allocations to accredited programmes of ITE in Wales.</w:t>
      </w:r>
      <w:r w:rsidR="002125D5">
        <w:rPr>
          <w:rFonts w:asciiTheme="minorHAnsi" w:hAnsiTheme="minorHAnsi" w:cstheme="minorHAnsi"/>
          <w:szCs w:val="24"/>
        </w:rPr>
        <w:t xml:space="preserve"> </w:t>
      </w:r>
      <w:r w:rsidR="00742A23" w:rsidRPr="00570B5C">
        <w:rPr>
          <w:rStyle w:val="fontstyle01"/>
          <w:sz w:val="24"/>
        </w:rPr>
        <w:t xml:space="preserve">Whilst ITE intake allocations do not include </w:t>
      </w:r>
      <w:r w:rsidR="002125D5">
        <w:rPr>
          <w:rStyle w:val="fontstyle01"/>
          <w:sz w:val="24"/>
        </w:rPr>
        <w:t>specific, separate</w:t>
      </w:r>
      <w:r w:rsidR="00742A23" w:rsidRPr="00570B5C">
        <w:rPr>
          <w:rStyle w:val="fontstyle01"/>
          <w:sz w:val="24"/>
        </w:rPr>
        <w:t xml:space="preserve"> Welsh medium allocations</w:t>
      </w:r>
      <w:r w:rsidR="002125D5">
        <w:rPr>
          <w:rStyle w:val="fontstyle01"/>
          <w:sz w:val="24"/>
        </w:rPr>
        <w:t xml:space="preserve"> for programmes</w:t>
      </w:r>
      <w:r w:rsidR="00742A23" w:rsidRPr="00570B5C">
        <w:rPr>
          <w:rStyle w:val="fontstyle01"/>
          <w:sz w:val="24"/>
        </w:rPr>
        <w:t>,</w:t>
      </w:r>
      <w:r w:rsidR="007E5B80">
        <w:rPr>
          <w:rStyle w:val="fontstyle01"/>
          <w:sz w:val="24"/>
        </w:rPr>
        <w:t xml:space="preserve"> the</w:t>
      </w:r>
      <w:r w:rsidR="00742A23" w:rsidRPr="00570B5C">
        <w:rPr>
          <w:rStyle w:val="fontstyle01"/>
          <w:sz w:val="24"/>
        </w:rPr>
        <w:t xml:space="preserve"> </w:t>
      </w:r>
      <w:r w:rsidR="0098089A">
        <w:rPr>
          <w:rStyle w:val="fontstyle01"/>
          <w:sz w:val="24"/>
        </w:rPr>
        <w:t>Welsh Government stipulates</w:t>
      </w:r>
      <w:r w:rsidR="00742A23" w:rsidRPr="00570B5C">
        <w:rPr>
          <w:rStyle w:val="fontstyle01"/>
          <w:sz w:val="24"/>
        </w:rPr>
        <w:t xml:space="preserve"> that </w:t>
      </w:r>
      <w:r w:rsidR="0098089A">
        <w:rPr>
          <w:rStyle w:val="fontstyle01"/>
          <w:sz w:val="24"/>
        </w:rPr>
        <w:t>partnerships</w:t>
      </w:r>
      <w:r w:rsidR="00742A23" w:rsidRPr="00570B5C">
        <w:rPr>
          <w:rStyle w:val="fontstyle01"/>
          <w:sz w:val="24"/>
        </w:rPr>
        <w:t xml:space="preserve"> should work towards ensuring that 30% of recruitment to all ITE programmes should be student teachers learning to teach through the medium of Wel</w:t>
      </w:r>
      <w:r w:rsidR="00742A23">
        <w:rPr>
          <w:rStyle w:val="fontstyle01"/>
          <w:sz w:val="24"/>
        </w:rPr>
        <w:t>sh.</w:t>
      </w:r>
      <w:r w:rsidR="0098089A">
        <w:rPr>
          <w:rStyle w:val="fontstyle01"/>
          <w:sz w:val="24"/>
        </w:rPr>
        <w:t xml:space="preserve"> </w:t>
      </w:r>
      <w:r w:rsidR="00DF278F">
        <w:rPr>
          <w:rStyle w:val="fontstyle01"/>
          <w:sz w:val="24"/>
        </w:rPr>
        <w:t>At the request of</w:t>
      </w:r>
      <w:r w:rsidR="007E5B80">
        <w:rPr>
          <w:rStyle w:val="fontstyle01"/>
          <w:sz w:val="24"/>
        </w:rPr>
        <w:t xml:space="preserve"> Welsh Government, t</w:t>
      </w:r>
      <w:r w:rsidR="0098089A">
        <w:rPr>
          <w:rStyle w:val="fontstyle01"/>
          <w:sz w:val="24"/>
        </w:rPr>
        <w:t xml:space="preserve">he EWC monitors partnerships’ progress in this regard on a monthly basis (from the end of January </w:t>
      </w:r>
      <w:r w:rsidR="007E5B80">
        <w:rPr>
          <w:rStyle w:val="fontstyle01"/>
          <w:sz w:val="24"/>
        </w:rPr>
        <w:t>through to October each recruitment cycle</w:t>
      </w:r>
      <w:r w:rsidR="0098089A">
        <w:rPr>
          <w:rStyle w:val="fontstyle01"/>
          <w:sz w:val="24"/>
        </w:rPr>
        <w:t>) and reports to Welsh Government.</w:t>
      </w:r>
    </w:p>
    <w:p w14:paraId="18BAA887" w14:textId="27319AEF" w:rsidR="0062377B" w:rsidRDefault="00836BD9" w:rsidP="002D6D0D">
      <w:pPr>
        <w:spacing w:after="120" w:line="276" w:lineRule="auto"/>
        <w:rPr>
          <w:rFonts w:asciiTheme="minorHAnsi" w:hAnsiTheme="minorHAnsi" w:cstheme="minorHAnsi"/>
          <w:szCs w:val="24"/>
        </w:rPr>
      </w:pPr>
      <w:r w:rsidRPr="00332FCD">
        <w:rPr>
          <w:rFonts w:asciiTheme="minorHAnsi" w:hAnsiTheme="minorHAnsi" w:cstheme="minorHAnsi"/>
          <w:szCs w:val="24"/>
        </w:rPr>
        <w:t>R</w:t>
      </w:r>
      <w:r w:rsidR="00F13A24" w:rsidRPr="00836BD9">
        <w:rPr>
          <w:rFonts w:asciiTheme="minorHAnsi" w:hAnsiTheme="minorHAnsi" w:cstheme="minorHAnsi"/>
          <w:szCs w:val="24"/>
        </w:rPr>
        <w:t xml:space="preserve">ecruitment to </w:t>
      </w:r>
      <w:r w:rsidR="002125D5" w:rsidRPr="00836BD9">
        <w:rPr>
          <w:rFonts w:asciiTheme="minorHAnsi" w:hAnsiTheme="minorHAnsi" w:cstheme="minorHAnsi"/>
          <w:szCs w:val="24"/>
        </w:rPr>
        <w:t xml:space="preserve">the </w:t>
      </w:r>
      <w:r w:rsidR="00F13A24" w:rsidRPr="00836BD9">
        <w:rPr>
          <w:rFonts w:asciiTheme="minorHAnsi" w:hAnsiTheme="minorHAnsi" w:cstheme="minorHAnsi"/>
          <w:szCs w:val="24"/>
        </w:rPr>
        <w:t>primary</w:t>
      </w:r>
      <w:r w:rsidR="00493025" w:rsidRPr="00836BD9">
        <w:rPr>
          <w:rFonts w:asciiTheme="minorHAnsi" w:hAnsiTheme="minorHAnsi" w:cstheme="minorHAnsi"/>
          <w:szCs w:val="24"/>
        </w:rPr>
        <w:t xml:space="preserve"> </w:t>
      </w:r>
      <w:r w:rsidR="002125D5" w:rsidRPr="00836BD9">
        <w:rPr>
          <w:rFonts w:asciiTheme="minorHAnsi" w:hAnsiTheme="minorHAnsi" w:cstheme="minorHAnsi"/>
          <w:szCs w:val="24"/>
        </w:rPr>
        <w:t xml:space="preserve">national intake allocations </w:t>
      </w:r>
      <w:r w:rsidR="00F13A24" w:rsidRPr="00836BD9">
        <w:rPr>
          <w:rFonts w:asciiTheme="minorHAnsi" w:hAnsiTheme="minorHAnsi" w:cstheme="minorHAnsi"/>
          <w:szCs w:val="24"/>
        </w:rPr>
        <w:t>is good</w:t>
      </w:r>
      <w:r w:rsidRPr="00332FCD">
        <w:rPr>
          <w:rFonts w:asciiTheme="minorHAnsi" w:hAnsiTheme="minorHAnsi" w:cstheme="minorHAnsi"/>
          <w:szCs w:val="24"/>
        </w:rPr>
        <w:t xml:space="preserve"> in both Welsh and English</w:t>
      </w:r>
      <w:r w:rsidR="00A52251" w:rsidRPr="00836BD9">
        <w:rPr>
          <w:rFonts w:asciiTheme="minorHAnsi" w:hAnsiTheme="minorHAnsi" w:cstheme="minorHAnsi"/>
          <w:szCs w:val="24"/>
        </w:rPr>
        <w:t xml:space="preserve">, </w:t>
      </w:r>
      <w:r w:rsidRPr="00332FCD">
        <w:rPr>
          <w:rFonts w:asciiTheme="minorHAnsi" w:hAnsiTheme="minorHAnsi" w:cstheme="minorHAnsi"/>
          <w:szCs w:val="24"/>
        </w:rPr>
        <w:t>albeit that</w:t>
      </w:r>
      <w:r w:rsidR="00A52251" w:rsidRPr="00836BD9">
        <w:rPr>
          <w:rFonts w:asciiTheme="minorHAnsi" w:hAnsiTheme="minorHAnsi" w:cstheme="minorHAnsi"/>
          <w:szCs w:val="24"/>
        </w:rPr>
        <w:t xml:space="preserve"> the 30% Welsh medium </w:t>
      </w:r>
      <w:r w:rsidR="002125D5" w:rsidRPr="00836BD9">
        <w:rPr>
          <w:rFonts w:asciiTheme="minorHAnsi" w:hAnsiTheme="minorHAnsi" w:cstheme="minorHAnsi"/>
          <w:szCs w:val="24"/>
        </w:rPr>
        <w:t xml:space="preserve">recruitment </w:t>
      </w:r>
      <w:r w:rsidRPr="00332FCD">
        <w:rPr>
          <w:rFonts w:asciiTheme="minorHAnsi" w:hAnsiTheme="minorHAnsi" w:cstheme="minorHAnsi"/>
          <w:szCs w:val="24"/>
        </w:rPr>
        <w:t xml:space="preserve">is </w:t>
      </w:r>
      <w:r w:rsidR="002125D5" w:rsidRPr="00836BD9">
        <w:rPr>
          <w:rFonts w:asciiTheme="minorHAnsi" w:hAnsiTheme="minorHAnsi" w:cstheme="minorHAnsi"/>
          <w:szCs w:val="24"/>
        </w:rPr>
        <w:t>challenging. This is exacerbated further in secondary</w:t>
      </w:r>
      <w:r w:rsidR="00EB135E">
        <w:rPr>
          <w:rFonts w:asciiTheme="minorHAnsi" w:hAnsiTheme="minorHAnsi" w:cstheme="minorHAnsi"/>
          <w:szCs w:val="24"/>
        </w:rPr>
        <w:t xml:space="preserve"> (and even more so in shortage subjects such as STEM)</w:t>
      </w:r>
      <w:r w:rsidR="002125D5" w:rsidRPr="00836BD9">
        <w:rPr>
          <w:rFonts w:asciiTheme="minorHAnsi" w:hAnsiTheme="minorHAnsi" w:cstheme="minorHAnsi"/>
          <w:szCs w:val="24"/>
        </w:rPr>
        <w:t>,</w:t>
      </w:r>
      <w:r w:rsidR="00F13A24" w:rsidRPr="00836BD9">
        <w:rPr>
          <w:rFonts w:asciiTheme="minorHAnsi" w:hAnsiTheme="minorHAnsi" w:cstheme="minorHAnsi"/>
          <w:szCs w:val="24"/>
        </w:rPr>
        <w:t xml:space="preserve"> </w:t>
      </w:r>
      <w:r w:rsidR="00DD3913" w:rsidRPr="00836BD9">
        <w:rPr>
          <w:rFonts w:asciiTheme="minorHAnsi" w:hAnsiTheme="minorHAnsi" w:cstheme="minorHAnsi"/>
          <w:szCs w:val="24"/>
        </w:rPr>
        <w:t>where</w:t>
      </w:r>
      <w:r w:rsidR="002125D5" w:rsidRPr="00836BD9">
        <w:rPr>
          <w:rFonts w:asciiTheme="minorHAnsi" w:hAnsiTheme="minorHAnsi" w:cstheme="minorHAnsi"/>
          <w:szCs w:val="24"/>
        </w:rPr>
        <w:t xml:space="preserve"> general recruitment is </w:t>
      </w:r>
      <w:r w:rsidR="003A3308" w:rsidRPr="00332FCD">
        <w:rPr>
          <w:rFonts w:asciiTheme="minorHAnsi" w:hAnsiTheme="minorHAnsi" w:cstheme="minorHAnsi"/>
          <w:szCs w:val="24"/>
        </w:rPr>
        <w:t>more difficult</w:t>
      </w:r>
      <w:r w:rsidR="00735B2D">
        <w:rPr>
          <w:rFonts w:asciiTheme="minorHAnsi" w:hAnsiTheme="minorHAnsi" w:cstheme="minorHAnsi"/>
          <w:szCs w:val="24"/>
        </w:rPr>
        <w:t xml:space="preserve"> and </w:t>
      </w:r>
      <w:r w:rsidR="00541EFE">
        <w:rPr>
          <w:rFonts w:asciiTheme="minorHAnsi" w:hAnsiTheme="minorHAnsi" w:cstheme="minorHAnsi"/>
          <w:szCs w:val="24"/>
        </w:rPr>
        <w:t xml:space="preserve">consequently the </w:t>
      </w:r>
      <w:r w:rsidR="00541EFE" w:rsidRPr="0044041E">
        <w:rPr>
          <w:rFonts w:asciiTheme="minorHAnsi" w:hAnsiTheme="minorHAnsi" w:cstheme="minorHAnsi"/>
          <w:szCs w:val="24"/>
        </w:rPr>
        <w:t xml:space="preserve">30% Welsh medium </w:t>
      </w:r>
      <w:r w:rsidR="006824FB">
        <w:rPr>
          <w:rFonts w:asciiTheme="minorHAnsi" w:hAnsiTheme="minorHAnsi" w:cstheme="minorHAnsi"/>
          <w:szCs w:val="24"/>
        </w:rPr>
        <w:t>even more challenging</w:t>
      </w:r>
      <w:r w:rsidR="00DD3913" w:rsidRPr="00836BD9">
        <w:rPr>
          <w:rFonts w:asciiTheme="minorHAnsi" w:hAnsiTheme="minorHAnsi" w:cstheme="minorHAnsi"/>
          <w:szCs w:val="24"/>
        </w:rPr>
        <w:t>.</w:t>
      </w:r>
    </w:p>
    <w:p w14:paraId="3E3ED45F" w14:textId="1CC8C30D" w:rsidR="00525BA6" w:rsidRDefault="0062377B" w:rsidP="002D6D0D">
      <w:pPr>
        <w:spacing w:after="120" w:line="276" w:lineRule="auto"/>
        <w:rPr>
          <w:rFonts w:asciiTheme="minorHAnsi" w:hAnsiTheme="minorHAnsi" w:cstheme="minorHAnsi"/>
          <w:szCs w:val="24"/>
        </w:rPr>
      </w:pPr>
      <w:r>
        <w:rPr>
          <w:rFonts w:asciiTheme="minorHAnsi" w:hAnsiTheme="minorHAnsi" w:cstheme="minorHAnsi"/>
          <w:szCs w:val="24"/>
        </w:rPr>
        <w:t xml:space="preserve">It should be noted that </w:t>
      </w:r>
      <w:r w:rsidR="00C51E06">
        <w:rPr>
          <w:rFonts w:asciiTheme="minorHAnsi" w:hAnsiTheme="minorHAnsi" w:cstheme="minorHAnsi"/>
          <w:szCs w:val="24"/>
        </w:rPr>
        <w:t>recruitment of Welsh medium individuals is highly competitive, not just in education, but across</w:t>
      </w:r>
      <w:r>
        <w:rPr>
          <w:rFonts w:asciiTheme="minorHAnsi" w:hAnsiTheme="minorHAnsi" w:cstheme="minorHAnsi"/>
          <w:szCs w:val="24"/>
        </w:rPr>
        <w:t xml:space="preserve"> other sectors and professions</w:t>
      </w:r>
      <w:r w:rsidR="00C51E06">
        <w:rPr>
          <w:rFonts w:asciiTheme="minorHAnsi" w:hAnsiTheme="minorHAnsi" w:cstheme="minorHAnsi"/>
          <w:szCs w:val="24"/>
        </w:rPr>
        <w:t>.</w:t>
      </w:r>
      <w:r>
        <w:rPr>
          <w:rFonts w:asciiTheme="minorHAnsi" w:hAnsiTheme="minorHAnsi" w:cstheme="minorHAnsi"/>
          <w:szCs w:val="24"/>
        </w:rPr>
        <w:t xml:space="preserve"> </w:t>
      </w:r>
    </w:p>
    <w:p w14:paraId="252AEBB0" w14:textId="3991339C" w:rsidR="00963EE6" w:rsidRPr="00F411BE" w:rsidRDefault="00963EE6" w:rsidP="00F411BE">
      <w:pPr>
        <w:pStyle w:val="Heading2"/>
        <w:rPr>
          <w:rFonts w:ascii="Calibri" w:hAnsi="Calibri" w:cs="Calibri"/>
          <w:lang w:eastAsia="en-GB"/>
        </w:rPr>
      </w:pPr>
      <w:r w:rsidRPr="00963EE6">
        <w:rPr>
          <w:lang w:eastAsia="en-GB"/>
        </w:rPr>
        <w:t>Promotion of careers</w:t>
      </w:r>
    </w:p>
    <w:p w14:paraId="7AA07FAC" w14:textId="245C6B4F" w:rsidR="00963EE6" w:rsidRPr="004978EC" w:rsidRDefault="003F34EA" w:rsidP="00F411BE">
      <w:pPr>
        <w:spacing w:after="120" w:line="276" w:lineRule="auto"/>
        <w:rPr>
          <w:rFonts w:asciiTheme="minorHAnsi" w:hAnsiTheme="minorHAnsi" w:cstheme="minorHAnsi"/>
          <w:szCs w:val="24"/>
        </w:rPr>
      </w:pPr>
      <w:r>
        <w:rPr>
          <w:rFonts w:asciiTheme="minorHAnsi" w:hAnsiTheme="minorHAnsi" w:cstheme="minorHAnsi"/>
          <w:szCs w:val="24"/>
        </w:rPr>
        <w:t xml:space="preserve">At the request of the Welsh Government and through grant funding, </w:t>
      </w:r>
      <w:r w:rsidRPr="003F34EA">
        <w:rPr>
          <w:rFonts w:asciiTheme="minorHAnsi" w:hAnsiTheme="minorHAnsi" w:cstheme="minorHAnsi"/>
          <w:szCs w:val="24"/>
        </w:rPr>
        <w:t xml:space="preserve">the EWC </w:t>
      </w:r>
      <w:r>
        <w:rPr>
          <w:rFonts w:asciiTheme="minorHAnsi" w:hAnsiTheme="minorHAnsi" w:cstheme="minorHAnsi"/>
          <w:szCs w:val="24"/>
        </w:rPr>
        <w:t>is</w:t>
      </w:r>
      <w:r w:rsidRPr="003F34EA">
        <w:rPr>
          <w:rFonts w:asciiTheme="minorHAnsi" w:hAnsiTheme="minorHAnsi" w:cstheme="minorHAnsi"/>
          <w:szCs w:val="24"/>
        </w:rPr>
        <w:t xml:space="preserve"> lead</w:t>
      </w:r>
      <w:r>
        <w:rPr>
          <w:rFonts w:asciiTheme="minorHAnsi" w:hAnsiTheme="minorHAnsi" w:cstheme="minorHAnsi"/>
          <w:szCs w:val="24"/>
        </w:rPr>
        <w:t>ing</w:t>
      </w:r>
      <w:r w:rsidRPr="003F34EA">
        <w:rPr>
          <w:rFonts w:asciiTheme="minorHAnsi" w:hAnsiTheme="minorHAnsi" w:cstheme="minorHAnsi"/>
          <w:szCs w:val="24"/>
        </w:rPr>
        <w:t xml:space="preserve"> the development and implementation of a strategic approach to recruitment and the promotion of careers in education in Wales</w:t>
      </w:r>
      <w:r w:rsidR="006418E2">
        <w:rPr>
          <w:rFonts w:asciiTheme="minorHAnsi" w:hAnsiTheme="minorHAnsi" w:cstheme="minorHAnsi"/>
          <w:szCs w:val="24"/>
        </w:rPr>
        <w:t xml:space="preserve">. </w:t>
      </w:r>
      <w:r w:rsidR="00207E8F">
        <w:rPr>
          <w:rFonts w:asciiTheme="minorHAnsi" w:hAnsiTheme="minorHAnsi" w:cstheme="minorHAnsi"/>
          <w:szCs w:val="24"/>
        </w:rPr>
        <w:t xml:space="preserve">In </w:t>
      </w:r>
      <w:r>
        <w:rPr>
          <w:rFonts w:asciiTheme="minorHAnsi" w:hAnsiTheme="minorHAnsi" w:cstheme="minorHAnsi"/>
          <w:szCs w:val="24"/>
        </w:rPr>
        <w:t>2021 the EWC launched</w:t>
      </w:r>
      <w:r w:rsidR="00963EE6" w:rsidRPr="004978EC">
        <w:rPr>
          <w:rFonts w:asciiTheme="minorHAnsi" w:hAnsiTheme="minorHAnsi" w:cstheme="minorHAnsi"/>
          <w:szCs w:val="24"/>
        </w:rPr>
        <w:t xml:space="preserve"> </w:t>
      </w:r>
      <w:hyperlink r:id="rId10" w:history="1">
        <w:r w:rsidR="00963EE6" w:rsidRPr="004978EC">
          <w:rPr>
            <w:rStyle w:val="Hyperlink"/>
            <w:rFonts w:asciiTheme="minorHAnsi" w:hAnsiTheme="minorHAnsi" w:cstheme="minorHAnsi"/>
            <w:i/>
            <w:szCs w:val="24"/>
          </w:rPr>
          <w:t>Educators Wales</w:t>
        </w:r>
      </w:hyperlink>
      <w:r w:rsidR="00207E8F">
        <w:rPr>
          <w:rStyle w:val="Hyperlink"/>
          <w:rFonts w:asciiTheme="minorHAnsi" w:hAnsiTheme="minorHAnsi" w:cstheme="minorHAnsi"/>
          <w:i/>
          <w:szCs w:val="24"/>
        </w:rPr>
        <w:t>,</w:t>
      </w:r>
      <w:r w:rsidR="00963EE6" w:rsidRPr="004978EC">
        <w:rPr>
          <w:rFonts w:asciiTheme="minorHAnsi" w:hAnsiTheme="minorHAnsi" w:cstheme="minorHAnsi"/>
          <w:szCs w:val="24"/>
        </w:rPr>
        <w:t xml:space="preserve"> a national brand, website and advice service to support recruitment and retention for the education sector.</w:t>
      </w:r>
    </w:p>
    <w:p w14:paraId="6FCA921A" w14:textId="6DC6DBE1" w:rsidR="00735B2D" w:rsidRDefault="00963EE6" w:rsidP="002D6D0D">
      <w:pPr>
        <w:spacing w:after="120" w:line="276" w:lineRule="auto"/>
        <w:textAlignment w:val="baseline"/>
        <w:rPr>
          <w:rFonts w:asciiTheme="minorHAnsi" w:hAnsiTheme="minorHAnsi" w:cstheme="minorHAnsi"/>
          <w:szCs w:val="24"/>
        </w:rPr>
      </w:pPr>
      <w:r w:rsidRPr="004978EC">
        <w:rPr>
          <w:rFonts w:asciiTheme="minorHAnsi" w:hAnsiTheme="minorHAnsi" w:cstheme="minorHAnsi"/>
          <w:szCs w:val="24"/>
        </w:rPr>
        <w:t xml:space="preserve">One of </w:t>
      </w:r>
      <w:r w:rsidR="003F34EA">
        <w:rPr>
          <w:rFonts w:asciiTheme="minorHAnsi" w:hAnsiTheme="minorHAnsi" w:cstheme="minorHAnsi"/>
          <w:szCs w:val="24"/>
        </w:rPr>
        <w:t xml:space="preserve">the </w:t>
      </w:r>
      <w:r w:rsidRPr="004978EC">
        <w:rPr>
          <w:rFonts w:asciiTheme="minorHAnsi" w:hAnsiTheme="minorHAnsi" w:cstheme="minorHAnsi"/>
          <w:szCs w:val="24"/>
        </w:rPr>
        <w:t>priorities</w:t>
      </w:r>
      <w:r w:rsidR="003F34EA">
        <w:rPr>
          <w:rFonts w:asciiTheme="minorHAnsi" w:hAnsiTheme="minorHAnsi" w:cstheme="minorHAnsi"/>
          <w:szCs w:val="24"/>
        </w:rPr>
        <w:t xml:space="preserve"> set by Welsh Government</w:t>
      </w:r>
      <w:r w:rsidRPr="004978EC">
        <w:rPr>
          <w:rFonts w:asciiTheme="minorHAnsi" w:hAnsiTheme="minorHAnsi" w:cstheme="minorHAnsi"/>
          <w:szCs w:val="24"/>
        </w:rPr>
        <w:t xml:space="preserve"> </w:t>
      </w:r>
      <w:r w:rsidR="003F34EA">
        <w:rPr>
          <w:rFonts w:asciiTheme="minorHAnsi" w:hAnsiTheme="minorHAnsi" w:cstheme="minorHAnsi"/>
          <w:szCs w:val="24"/>
        </w:rPr>
        <w:t xml:space="preserve">for this work </w:t>
      </w:r>
      <w:r w:rsidRPr="004978EC">
        <w:rPr>
          <w:rFonts w:asciiTheme="minorHAnsi" w:hAnsiTheme="minorHAnsi" w:cstheme="minorHAnsi"/>
          <w:szCs w:val="24"/>
        </w:rPr>
        <w:t xml:space="preserve">is </w:t>
      </w:r>
      <w:r w:rsidR="003F34EA">
        <w:rPr>
          <w:rFonts w:asciiTheme="minorHAnsi" w:hAnsiTheme="minorHAnsi" w:cstheme="minorHAnsi"/>
          <w:szCs w:val="24"/>
        </w:rPr>
        <w:t xml:space="preserve">contributing to </w:t>
      </w:r>
      <w:r w:rsidRPr="004978EC">
        <w:rPr>
          <w:rFonts w:asciiTheme="minorHAnsi" w:hAnsiTheme="minorHAnsi" w:cstheme="minorHAnsi"/>
          <w:szCs w:val="24"/>
        </w:rPr>
        <w:t>increasing recruitment of Welsh-medium educators. Since 2022 our Promotion of careers team has included an officer dedicated to Welsh-medium recruitment, developing and implementing a targeted recruitment plan and working with a range of partners.</w:t>
      </w:r>
    </w:p>
    <w:p w14:paraId="08989A2C" w14:textId="77777777" w:rsidR="003A3308" w:rsidRDefault="003A3308" w:rsidP="002D6D0D">
      <w:pPr>
        <w:pStyle w:val="Heading2"/>
      </w:pPr>
      <w:r>
        <w:t>Section 2</w:t>
      </w:r>
    </w:p>
    <w:p w14:paraId="41188F50" w14:textId="615F44E0" w:rsidR="009A70E3" w:rsidRPr="00BD660B" w:rsidRDefault="00BD660B" w:rsidP="002D6D0D">
      <w:pPr>
        <w:pStyle w:val="Heading2"/>
      </w:pPr>
      <w:r w:rsidRPr="00BD660B">
        <w:t>Including provision on the national target of one million Welsh speakers within a Bill</w:t>
      </w:r>
    </w:p>
    <w:p w14:paraId="663EB5AB" w14:textId="7C327118" w:rsidR="00FF592B" w:rsidRDefault="004D4B32" w:rsidP="002D6D0D">
      <w:pPr>
        <w:spacing w:after="120" w:line="276" w:lineRule="auto"/>
        <w:textAlignment w:val="baseline"/>
        <w:rPr>
          <w:rFonts w:asciiTheme="minorHAnsi" w:hAnsiTheme="minorHAnsi" w:cstheme="minorHAnsi"/>
          <w:color w:val="000000" w:themeColor="text1"/>
          <w:szCs w:val="24"/>
        </w:rPr>
      </w:pPr>
      <w:r>
        <w:rPr>
          <w:rFonts w:asciiTheme="minorHAnsi" w:hAnsiTheme="minorHAnsi" w:cstheme="minorHAnsi"/>
          <w:color w:val="000000" w:themeColor="text1"/>
          <w:szCs w:val="24"/>
        </w:rPr>
        <w:t>I</w:t>
      </w:r>
      <w:r w:rsidRPr="00F152D1">
        <w:rPr>
          <w:rFonts w:asciiTheme="minorHAnsi" w:hAnsiTheme="minorHAnsi" w:cstheme="minorHAnsi"/>
          <w:color w:val="000000" w:themeColor="text1"/>
          <w:szCs w:val="24"/>
        </w:rPr>
        <w:t>f the 2050 t</w:t>
      </w:r>
      <w:r>
        <w:rPr>
          <w:rFonts w:asciiTheme="minorHAnsi" w:hAnsiTheme="minorHAnsi" w:cstheme="minorHAnsi"/>
          <w:color w:val="000000" w:themeColor="text1"/>
          <w:szCs w:val="24"/>
        </w:rPr>
        <w:t>arget is to be met</w:t>
      </w:r>
      <w:r w:rsidR="00BD660B">
        <w:rPr>
          <w:rFonts w:asciiTheme="minorHAnsi" w:hAnsiTheme="minorHAnsi" w:cstheme="minorHAnsi"/>
          <w:szCs w:val="24"/>
        </w:rPr>
        <w:t>,</w:t>
      </w:r>
      <w:r w:rsidR="00305500">
        <w:rPr>
          <w:rFonts w:asciiTheme="minorHAnsi" w:hAnsiTheme="minorHAnsi" w:cstheme="minorHAnsi"/>
          <w:szCs w:val="24"/>
        </w:rPr>
        <w:t xml:space="preserve"> </w:t>
      </w:r>
      <w:r w:rsidR="00B06D17" w:rsidRPr="00F152D1">
        <w:rPr>
          <w:rFonts w:asciiTheme="minorHAnsi" w:hAnsiTheme="minorHAnsi" w:cstheme="minorHAnsi"/>
          <w:color w:val="000000" w:themeColor="text1"/>
          <w:szCs w:val="24"/>
        </w:rPr>
        <w:t xml:space="preserve">a concerted and sustained </w:t>
      </w:r>
      <w:r>
        <w:rPr>
          <w:rFonts w:asciiTheme="minorHAnsi" w:hAnsiTheme="minorHAnsi" w:cstheme="minorHAnsi"/>
          <w:color w:val="000000" w:themeColor="text1"/>
          <w:szCs w:val="24"/>
        </w:rPr>
        <w:t xml:space="preserve">national </w:t>
      </w:r>
      <w:r w:rsidR="00B06D17" w:rsidRPr="00F152D1">
        <w:rPr>
          <w:rFonts w:asciiTheme="minorHAnsi" w:hAnsiTheme="minorHAnsi" w:cstheme="minorHAnsi"/>
          <w:color w:val="000000" w:themeColor="text1"/>
          <w:szCs w:val="24"/>
        </w:rPr>
        <w:t xml:space="preserve">effort will </w:t>
      </w:r>
      <w:r w:rsidR="00B43E2E">
        <w:rPr>
          <w:rFonts w:asciiTheme="minorHAnsi" w:hAnsiTheme="minorHAnsi" w:cstheme="minorHAnsi"/>
          <w:color w:val="000000" w:themeColor="text1"/>
          <w:szCs w:val="24"/>
        </w:rPr>
        <w:t xml:space="preserve">now </w:t>
      </w:r>
      <w:r w:rsidR="00B06D17" w:rsidRPr="00F152D1">
        <w:rPr>
          <w:rFonts w:asciiTheme="minorHAnsi" w:hAnsiTheme="minorHAnsi" w:cstheme="minorHAnsi"/>
          <w:color w:val="000000" w:themeColor="text1"/>
          <w:szCs w:val="24"/>
        </w:rPr>
        <w:t>be required</w:t>
      </w:r>
      <w:r w:rsidR="0039110E">
        <w:rPr>
          <w:rFonts w:asciiTheme="minorHAnsi" w:hAnsiTheme="minorHAnsi" w:cstheme="minorHAnsi"/>
          <w:color w:val="000000" w:themeColor="text1"/>
          <w:szCs w:val="24"/>
        </w:rPr>
        <w:t>,</w:t>
      </w:r>
      <w:r w:rsidR="00B06D17" w:rsidRPr="00F152D1">
        <w:rPr>
          <w:rFonts w:asciiTheme="minorHAnsi" w:hAnsiTheme="minorHAnsi" w:cstheme="minorHAnsi"/>
          <w:color w:val="000000" w:themeColor="text1"/>
          <w:szCs w:val="24"/>
        </w:rPr>
        <w:t xml:space="preserve"> involvi</w:t>
      </w:r>
      <w:r w:rsidR="0039110E">
        <w:rPr>
          <w:rFonts w:asciiTheme="minorHAnsi" w:hAnsiTheme="minorHAnsi" w:cstheme="minorHAnsi"/>
          <w:color w:val="000000" w:themeColor="text1"/>
          <w:szCs w:val="24"/>
        </w:rPr>
        <w:t>ng a wide range of stakeholders</w:t>
      </w:r>
      <w:r w:rsidR="00305500">
        <w:rPr>
          <w:rFonts w:asciiTheme="minorHAnsi" w:hAnsiTheme="minorHAnsi" w:cstheme="minorHAnsi"/>
          <w:color w:val="000000" w:themeColor="text1"/>
          <w:szCs w:val="24"/>
        </w:rPr>
        <w:t>.</w:t>
      </w:r>
      <w:r w:rsidR="00FF592B">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To achieve this, s</w:t>
      </w:r>
      <w:r w:rsidR="00FF592B">
        <w:rPr>
          <w:rFonts w:asciiTheme="minorHAnsi" w:hAnsiTheme="minorHAnsi" w:cstheme="minorHAnsi"/>
          <w:color w:val="000000" w:themeColor="text1"/>
          <w:szCs w:val="24"/>
        </w:rPr>
        <w:t>trong leadership</w:t>
      </w:r>
      <w:r>
        <w:rPr>
          <w:rFonts w:asciiTheme="minorHAnsi" w:hAnsiTheme="minorHAnsi" w:cstheme="minorHAnsi"/>
          <w:color w:val="000000" w:themeColor="text1"/>
          <w:szCs w:val="24"/>
        </w:rPr>
        <w:t xml:space="preserve"> from </w:t>
      </w:r>
      <w:r>
        <w:rPr>
          <w:rFonts w:asciiTheme="minorHAnsi" w:hAnsiTheme="minorHAnsi" w:cstheme="minorHAnsi"/>
          <w:color w:val="000000" w:themeColor="text1"/>
          <w:szCs w:val="24"/>
        </w:rPr>
        <w:lastRenderedPageBreak/>
        <w:t>government</w:t>
      </w:r>
      <w:r w:rsidR="00FF592B">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is</w:t>
      </w:r>
      <w:r w:rsidR="00FF592B">
        <w:rPr>
          <w:rFonts w:asciiTheme="minorHAnsi" w:hAnsiTheme="minorHAnsi" w:cstheme="minorHAnsi"/>
          <w:color w:val="000000" w:themeColor="text1"/>
          <w:szCs w:val="24"/>
        </w:rPr>
        <w:t xml:space="preserve"> necessary in order to deliver a coordinated strategy and ensure that focus is maintained. </w:t>
      </w:r>
    </w:p>
    <w:p w14:paraId="0ECC5783" w14:textId="33C30A05" w:rsidR="00BD660B" w:rsidRDefault="00305500" w:rsidP="002D6D0D">
      <w:pPr>
        <w:spacing w:after="120" w:line="276" w:lineRule="auto"/>
        <w:textAlignment w:val="baseline"/>
        <w:rPr>
          <w:rFonts w:asciiTheme="minorHAnsi" w:hAnsiTheme="minorHAnsi" w:cstheme="minorHAnsi"/>
          <w:szCs w:val="24"/>
        </w:rPr>
      </w:pPr>
      <w:r>
        <w:rPr>
          <w:rFonts w:asciiTheme="minorHAnsi" w:hAnsiTheme="minorHAnsi" w:cstheme="minorHAnsi"/>
          <w:color w:val="000000" w:themeColor="text1"/>
          <w:szCs w:val="24"/>
        </w:rPr>
        <w:t>The Council therefore welcomes t</w:t>
      </w:r>
      <w:r>
        <w:rPr>
          <w:rFonts w:asciiTheme="minorHAnsi" w:hAnsiTheme="minorHAnsi" w:cstheme="minorHAnsi"/>
          <w:szCs w:val="24"/>
        </w:rPr>
        <w:t xml:space="preserve">he proposed inclusion of </w:t>
      </w:r>
      <w:r w:rsidR="00B06D17" w:rsidRPr="00F152D1">
        <w:rPr>
          <w:rFonts w:asciiTheme="minorHAnsi" w:hAnsiTheme="minorHAnsi" w:cstheme="minorHAnsi"/>
          <w:szCs w:val="24"/>
        </w:rPr>
        <w:t>the target of one million Welsh s</w:t>
      </w:r>
      <w:r>
        <w:rPr>
          <w:rFonts w:asciiTheme="minorHAnsi" w:hAnsiTheme="minorHAnsi" w:cstheme="minorHAnsi"/>
          <w:szCs w:val="24"/>
        </w:rPr>
        <w:t>pe</w:t>
      </w:r>
      <w:r w:rsidR="00FF592B">
        <w:rPr>
          <w:rFonts w:asciiTheme="minorHAnsi" w:hAnsiTheme="minorHAnsi" w:cstheme="minorHAnsi"/>
          <w:szCs w:val="24"/>
        </w:rPr>
        <w:t>akers by 2</w:t>
      </w:r>
      <w:r w:rsidR="00963EE6">
        <w:rPr>
          <w:rFonts w:asciiTheme="minorHAnsi" w:hAnsiTheme="minorHAnsi" w:cstheme="minorHAnsi"/>
          <w:szCs w:val="24"/>
        </w:rPr>
        <w:t>050 within the Bill. It is hoped that p</w:t>
      </w:r>
      <w:r w:rsidR="00D37735">
        <w:rPr>
          <w:rFonts w:asciiTheme="minorHAnsi" w:hAnsiTheme="minorHAnsi" w:cstheme="minorHAnsi"/>
          <w:szCs w:val="24"/>
        </w:rPr>
        <w:t xml:space="preserve">lacing </w:t>
      </w:r>
      <w:r w:rsidR="00B06D17" w:rsidRPr="00F152D1">
        <w:rPr>
          <w:rFonts w:asciiTheme="minorHAnsi" w:hAnsiTheme="minorHAnsi" w:cstheme="minorHAnsi"/>
          <w:szCs w:val="24"/>
        </w:rPr>
        <w:t>a duty</w:t>
      </w:r>
      <w:r w:rsidR="00D37735" w:rsidRPr="00D37735">
        <w:rPr>
          <w:rFonts w:asciiTheme="minorHAnsi" w:hAnsiTheme="minorHAnsi" w:cstheme="minorHAnsi"/>
          <w:szCs w:val="24"/>
        </w:rPr>
        <w:t xml:space="preserve"> </w:t>
      </w:r>
      <w:r w:rsidR="00D37735">
        <w:rPr>
          <w:rFonts w:asciiTheme="minorHAnsi" w:hAnsiTheme="minorHAnsi" w:cstheme="minorHAnsi"/>
          <w:szCs w:val="24"/>
        </w:rPr>
        <w:t>on</w:t>
      </w:r>
      <w:r w:rsidR="00D37735" w:rsidRPr="00F152D1">
        <w:rPr>
          <w:rFonts w:asciiTheme="minorHAnsi" w:hAnsiTheme="minorHAnsi" w:cstheme="minorHAnsi"/>
          <w:szCs w:val="24"/>
        </w:rPr>
        <w:t xml:space="preserve"> Welsh Ministers and local authorities </w:t>
      </w:r>
      <w:r w:rsidR="00B06D17" w:rsidRPr="00F152D1">
        <w:rPr>
          <w:rFonts w:asciiTheme="minorHAnsi" w:hAnsiTheme="minorHAnsi" w:cstheme="minorHAnsi"/>
          <w:szCs w:val="24"/>
        </w:rPr>
        <w:t>to give due regard to the target when exercising their education functions</w:t>
      </w:r>
      <w:r>
        <w:rPr>
          <w:rFonts w:asciiTheme="minorHAnsi" w:hAnsiTheme="minorHAnsi" w:cstheme="minorHAnsi"/>
          <w:szCs w:val="24"/>
        </w:rPr>
        <w:t>,</w:t>
      </w:r>
      <w:r w:rsidR="00FF592B">
        <w:rPr>
          <w:rFonts w:asciiTheme="minorHAnsi" w:hAnsiTheme="minorHAnsi" w:cstheme="minorHAnsi"/>
          <w:szCs w:val="24"/>
        </w:rPr>
        <w:t xml:space="preserve"> </w:t>
      </w:r>
      <w:r w:rsidR="00B06D17" w:rsidRPr="00F152D1">
        <w:rPr>
          <w:rFonts w:asciiTheme="minorHAnsi" w:hAnsiTheme="minorHAnsi" w:cstheme="minorHAnsi"/>
          <w:szCs w:val="24"/>
        </w:rPr>
        <w:t>will hel</w:t>
      </w:r>
      <w:r w:rsidR="00FF592B">
        <w:rPr>
          <w:rFonts w:asciiTheme="minorHAnsi" w:hAnsiTheme="minorHAnsi" w:cstheme="minorHAnsi"/>
          <w:szCs w:val="24"/>
        </w:rPr>
        <w:t>p to ensure that the necessary</w:t>
      </w:r>
      <w:r w:rsidR="00B06D17" w:rsidRPr="00F152D1">
        <w:rPr>
          <w:rFonts w:asciiTheme="minorHAnsi" w:hAnsiTheme="minorHAnsi" w:cstheme="minorHAnsi"/>
          <w:szCs w:val="24"/>
        </w:rPr>
        <w:t xml:space="preserve"> leadership is</w:t>
      </w:r>
      <w:r w:rsidR="00FF592B">
        <w:rPr>
          <w:rFonts w:asciiTheme="minorHAnsi" w:hAnsiTheme="minorHAnsi" w:cstheme="minorHAnsi"/>
          <w:szCs w:val="24"/>
        </w:rPr>
        <w:t xml:space="preserve"> provided and</w:t>
      </w:r>
      <w:r w:rsidR="00B06D17" w:rsidRPr="00F152D1">
        <w:rPr>
          <w:rFonts w:asciiTheme="minorHAnsi" w:hAnsiTheme="minorHAnsi" w:cstheme="minorHAnsi"/>
          <w:szCs w:val="24"/>
        </w:rPr>
        <w:t xml:space="preserve"> sustaine</w:t>
      </w:r>
      <w:r w:rsidR="00963EE6">
        <w:rPr>
          <w:rFonts w:asciiTheme="minorHAnsi" w:hAnsiTheme="minorHAnsi" w:cstheme="minorHAnsi"/>
          <w:szCs w:val="24"/>
        </w:rPr>
        <w:t>d over time. However, the size</w:t>
      </w:r>
      <w:r w:rsidR="00B06D17" w:rsidRPr="00F152D1">
        <w:rPr>
          <w:rFonts w:asciiTheme="minorHAnsi" w:hAnsiTheme="minorHAnsi" w:cstheme="minorHAnsi"/>
          <w:szCs w:val="24"/>
        </w:rPr>
        <w:t xml:space="preserve"> of the challenge and the</w:t>
      </w:r>
      <w:r w:rsidR="00963EE6">
        <w:rPr>
          <w:rFonts w:asciiTheme="minorHAnsi" w:hAnsiTheme="minorHAnsi" w:cstheme="minorHAnsi"/>
          <w:szCs w:val="24"/>
        </w:rPr>
        <w:t xml:space="preserve"> extent of the</w:t>
      </w:r>
      <w:r w:rsidR="00B06D17" w:rsidRPr="00F152D1">
        <w:rPr>
          <w:rFonts w:asciiTheme="minorHAnsi" w:hAnsiTheme="minorHAnsi" w:cstheme="minorHAnsi"/>
          <w:szCs w:val="24"/>
        </w:rPr>
        <w:t xml:space="preserve"> resources that will be required to achieve the target should not be </w:t>
      </w:r>
      <w:r w:rsidR="00B06D17" w:rsidRPr="00EB02C2">
        <w:rPr>
          <w:rFonts w:asciiTheme="minorHAnsi" w:hAnsiTheme="minorHAnsi" w:cstheme="minorHAnsi"/>
          <w:szCs w:val="24"/>
        </w:rPr>
        <w:t>underestimated.</w:t>
      </w:r>
      <w:r w:rsidR="00B06D17" w:rsidRPr="00F152D1">
        <w:rPr>
          <w:rFonts w:asciiTheme="minorHAnsi" w:hAnsiTheme="minorHAnsi" w:cstheme="minorHAnsi"/>
          <w:szCs w:val="24"/>
        </w:rPr>
        <w:t xml:space="preserve"> This is underlined by the recent release of census data which showed a decrease in the number of Welsh speakers between 2011 and 2021</w:t>
      </w:r>
      <w:r w:rsidR="00BD660B">
        <w:rPr>
          <w:rFonts w:asciiTheme="minorHAnsi" w:hAnsiTheme="minorHAnsi" w:cstheme="minorHAnsi"/>
          <w:szCs w:val="24"/>
        </w:rPr>
        <w:t>, as well as the EWC register data that is outlined above</w:t>
      </w:r>
      <w:r w:rsidR="00B06D17" w:rsidRPr="00F152D1">
        <w:rPr>
          <w:rFonts w:asciiTheme="minorHAnsi" w:hAnsiTheme="minorHAnsi" w:cstheme="minorHAnsi"/>
          <w:szCs w:val="24"/>
        </w:rPr>
        <w:t>.</w:t>
      </w:r>
    </w:p>
    <w:p w14:paraId="260C0E5E" w14:textId="77777777" w:rsidR="000B47E9" w:rsidRPr="000B47E9" w:rsidRDefault="000B47E9" w:rsidP="002D6D0D">
      <w:pPr>
        <w:pStyle w:val="Heading2"/>
        <w:rPr>
          <w:rFonts w:eastAsiaTheme="minorHAnsi"/>
        </w:rPr>
      </w:pPr>
      <w:r w:rsidRPr="000B47E9">
        <w:rPr>
          <w:rFonts w:eastAsiaTheme="minorHAnsi"/>
        </w:rPr>
        <w:t>Setting targets for the education workforce</w:t>
      </w:r>
    </w:p>
    <w:p w14:paraId="378FEFA9" w14:textId="6AF91B51" w:rsidR="004D5B56" w:rsidRDefault="00AD259D" w:rsidP="002D6D0D">
      <w:pPr>
        <w:spacing w:after="120" w:line="276" w:lineRule="auto"/>
        <w:rPr>
          <w:rFonts w:asciiTheme="minorHAnsi" w:hAnsiTheme="minorHAnsi" w:cstheme="minorHAnsi"/>
          <w:szCs w:val="24"/>
        </w:rPr>
      </w:pPr>
      <w:r>
        <w:rPr>
          <w:rFonts w:asciiTheme="minorHAnsi" w:hAnsiTheme="minorHAnsi" w:cstheme="minorHAnsi"/>
          <w:szCs w:val="24"/>
        </w:rPr>
        <w:t>The Council supports the proposal for a statutory National Plan for the acquisition and learning of Welsh, creating a link between national and local targets for Welsh in education. We also agree</w:t>
      </w:r>
      <w:r w:rsidR="000B47E9" w:rsidRPr="00F152D1">
        <w:rPr>
          <w:rFonts w:asciiTheme="minorHAnsi" w:hAnsiTheme="minorHAnsi" w:cstheme="minorHAnsi"/>
          <w:szCs w:val="24"/>
        </w:rPr>
        <w:t xml:space="preserve"> with the proposal</w:t>
      </w:r>
      <w:r w:rsidR="000B47E9">
        <w:rPr>
          <w:rFonts w:asciiTheme="minorHAnsi" w:hAnsiTheme="minorHAnsi" w:cstheme="minorHAnsi"/>
          <w:szCs w:val="24"/>
        </w:rPr>
        <w:t xml:space="preserve"> (outlined within paragraphs 73-74)</w:t>
      </w:r>
      <w:r w:rsidR="000B47E9" w:rsidRPr="00F152D1">
        <w:rPr>
          <w:rFonts w:asciiTheme="minorHAnsi" w:hAnsiTheme="minorHAnsi" w:cstheme="minorHAnsi"/>
          <w:szCs w:val="24"/>
        </w:rPr>
        <w:t xml:space="preserve"> to set national targets </w:t>
      </w:r>
      <w:r>
        <w:rPr>
          <w:rFonts w:asciiTheme="minorHAnsi" w:hAnsiTheme="minorHAnsi" w:cstheme="minorHAnsi"/>
          <w:szCs w:val="24"/>
        </w:rPr>
        <w:t xml:space="preserve">for the education workforce, </w:t>
      </w:r>
      <w:r w:rsidR="000B47E9" w:rsidRPr="00F152D1">
        <w:rPr>
          <w:rFonts w:asciiTheme="minorHAnsi" w:hAnsiTheme="minorHAnsi" w:cstheme="minorHAnsi"/>
          <w:szCs w:val="24"/>
        </w:rPr>
        <w:t>to</w:t>
      </w:r>
      <w:r>
        <w:rPr>
          <w:rFonts w:asciiTheme="minorHAnsi" w:hAnsiTheme="minorHAnsi" w:cstheme="minorHAnsi"/>
          <w:szCs w:val="24"/>
        </w:rPr>
        <w:t xml:space="preserve"> be</w:t>
      </w:r>
      <w:r w:rsidR="000B47E9" w:rsidRPr="00F152D1">
        <w:rPr>
          <w:rFonts w:asciiTheme="minorHAnsi" w:hAnsiTheme="minorHAnsi" w:cstheme="minorHAnsi"/>
          <w:szCs w:val="24"/>
        </w:rPr>
        <w:t xml:space="preserve"> include</w:t>
      </w:r>
      <w:r>
        <w:rPr>
          <w:rFonts w:asciiTheme="minorHAnsi" w:hAnsiTheme="minorHAnsi" w:cstheme="minorHAnsi"/>
          <w:szCs w:val="24"/>
        </w:rPr>
        <w:t>d with</w:t>
      </w:r>
      <w:r w:rsidR="000B47E9" w:rsidRPr="00F152D1">
        <w:rPr>
          <w:rFonts w:asciiTheme="minorHAnsi" w:hAnsiTheme="minorHAnsi" w:cstheme="minorHAnsi"/>
          <w:szCs w:val="24"/>
        </w:rPr>
        <w:t xml:space="preserve">in the National Plan, </w:t>
      </w:r>
      <w:r w:rsidR="00774F64">
        <w:rPr>
          <w:rFonts w:asciiTheme="minorHAnsi" w:hAnsiTheme="minorHAnsi" w:cstheme="minorHAnsi"/>
          <w:szCs w:val="24"/>
        </w:rPr>
        <w:t xml:space="preserve"> and </w:t>
      </w:r>
      <w:r w:rsidR="009729CF">
        <w:rPr>
          <w:rFonts w:asciiTheme="minorHAnsi" w:hAnsiTheme="minorHAnsi" w:cstheme="minorHAnsi"/>
          <w:szCs w:val="24"/>
        </w:rPr>
        <w:t xml:space="preserve">linked to the </w:t>
      </w:r>
      <w:r w:rsidR="00774F64">
        <w:rPr>
          <w:rFonts w:asciiTheme="minorHAnsi" w:hAnsiTheme="minorHAnsi" w:cstheme="minorHAnsi"/>
          <w:szCs w:val="24"/>
        </w:rPr>
        <w:t>existing</w:t>
      </w:r>
      <w:r w:rsidR="009729CF">
        <w:rPr>
          <w:rFonts w:asciiTheme="minorHAnsi" w:hAnsiTheme="minorHAnsi" w:cstheme="minorHAnsi"/>
          <w:szCs w:val="24"/>
        </w:rPr>
        <w:t xml:space="preserve"> targets set for local authorities within their current Welsh in Education Strategic Plans (WESPs</w:t>
      </w:r>
      <w:r w:rsidR="00774F64">
        <w:rPr>
          <w:rFonts w:asciiTheme="minorHAnsi" w:hAnsiTheme="minorHAnsi" w:cstheme="minorHAnsi"/>
          <w:szCs w:val="24"/>
        </w:rPr>
        <w:t xml:space="preserve"> to be replaces by WEIPS</w:t>
      </w:r>
      <w:r w:rsidR="009729CF">
        <w:rPr>
          <w:rFonts w:asciiTheme="minorHAnsi" w:hAnsiTheme="minorHAnsi" w:cstheme="minorHAnsi"/>
          <w:szCs w:val="24"/>
        </w:rPr>
        <w:t>)</w:t>
      </w:r>
      <w:r w:rsidR="000B47E9" w:rsidRPr="00F152D1">
        <w:rPr>
          <w:rFonts w:asciiTheme="minorHAnsi" w:hAnsiTheme="minorHAnsi" w:cstheme="minorHAnsi"/>
          <w:szCs w:val="24"/>
        </w:rPr>
        <w:t xml:space="preserve">. </w:t>
      </w:r>
      <w:r w:rsidR="004D5B56">
        <w:rPr>
          <w:rFonts w:asciiTheme="minorHAnsi" w:hAnsiTheme="minorHAnsi" w:cstheme="minorHAnsi"/>
          <w:szCs w:val="24"/>
        </w:rPr>
        <w:t>We note that</w:t>
      </w:r>
      <w:r w:rsidR="004D5B56" w:rsidRPr="00F152D1">
        <w:rPr>
          <w:rFonts w:asciiTheme="minorHAnsi" w:hAnsiTheme="minorHAnsi" w:cstheme="minorHAnsi"/>
          <w:szCs w:val="24"/>
        </w:rPr>
        <w:t xml:space="preserve"> </w:t>
      </w:r>
      <w:r w:rsidR="004D5B56">
        <w:rPr>
          <w:rFonts w:asciiTheme="minorHAnsi" w:hAnsiTheme="minorHAnsi" w:cstheme="minorHAnsi"/>
          <w:szCs w:val="24"/>
        </w:rPr>
        <w:t>the EWC</w:t>
      </w:r>
      <w:r w:rsidR="004D5B56" w:rsidRPr="00F152D1">
        <w:rPr>
          <w:rFonts w:asciiTheme="minorHAnsi" w:hAnsiTheme="minorHAnsi" w:cstheme="minorHAnsi"/>
          <w:szCs w:val="24"/>
        </w:rPr>
        <w:t xml:space="preserve"> is mentioned (alongside ‘initial teacher education or university providers’, the National Centre for Learning Welsh, local authorities, and regional consortia</w:t>
      </w:r>
      <w:r w:rsidR="004D5B56">
        <w:rPr>
          <w:rFonts w:asciiTheme="minorHAnsi" w:hAnsiTheme="minorHAnsi" w:cstheme="minorHAnsi"/>
          <w:szCs w:val="24"/>
        </w:rPr>
        <w:t>)</w:t>
      </w:r>
      <w:r w:rsidR="004D5B56" w:rsidRPr="00F152D1">
        <w:rPr>
          <w:rFonts w:asciiTheme="minorHAnsi" w:hAnsiTheme="minorHAnsi" w:cstheme="minorHAnsi"/>
          <w:szCs w:val="24"/>
        </w:rPr>
        <w:t xml:space="preserve"> as one of the stakeholders involved in addressing the targets in planning initial teacher education and professional learning.</w:t>
      </w:r>
    </w:p>
    <w:p w14:paraId="27E9F31F" w14:textId="17578AEF" w:rsidR="006C3B00" w:rsidRDefault="00214C5D" w:rsidP="002D6D0D">
      <w:pPr>
        <w:spacing w:after="120" w:line="276" w:lineRule="auto"/>
        <w:rPr>
          <w:rFonts w:asciiTheme="minorHAnsi" w:hAnsiTheme="minorHAnsi" w:cstheme="minorHAnsi"/>
          <w:szCs w:val="24"/>
        </w:rPr>
      </w:pPr>
      <w:r>
        <w:rPr>
          <w:rFonts w:asciiTheme="minorHAnsi" w:hAnsiTheme="minorHAnsi" w:cstheme="minorHAnsi"/>
          <w:szCs w:val="24"/>
        </w:rPr>
        <w:t>We welcome t</w:t>
      </w:r>
      <w:r w:rsidR="006C3B00">
        <w:rPr>
          <w:rFonts w:asciiTheme="minorHAnsi" w:hAnsiTheme="minorHAnsi" w:cstheme="minorHAnsi"/>
          <w:szCs w:val="24"/>
        </w:rPr>
        <w:t>he specific measures that are outlined in the Welsh Government</w:t>
      </w:r>
      <w:r w:rsidR="00C00558">
        <w:rPr>
          <w:rFonts w:asciiTheme="minorHAnsi" w:hAnsiTheme="minorHAnsi" w:cstheme="minorHAnsi"/>
          <w:szCs w:val="24"/>
        </w:rPr>
        <w:t>’</w:t>
      </w:r>
      <w:r w:rsidR="006C3B00">
        <w:rPr>
          <w:rFonts w:asciiTheme="minorHAnsi" w:hAnsiTheme="minorHAnsi" w:cstheme="minorHAnsi"/>
          <w:szCs w:val="24"/>
        </w:rPr>
        <w:t xml:space="preserve">s Welsh in Education Workforce Plan, published last year, </w:t>
      </w:r>
      <w:r>
        <w:rPr>
          <w:rFonts w:asciiTheme="minorHAnsi" w:hAnsiTheme="minorHAnsi" w:cstheme="minorHAnsi"/>
          <w:szCs w:val="24"/>
        </w:rPr>
        <w:t xml:space="preserve">which </w:t>
      </w:r>
      <w:r w:rsidR="006C3B00">
        <w:rPr>
          <w:rFonts w:asciiTheme="minorHAnsi" w:hAnsiTheme="minorHAnsi" w:cstheme="minorHAnsi"/>
          <w:szCs w:val="24"/>
        </w:rPr>
        <w:t>will play an important role in contributing towards these targets</w:t>
      </w:r>
      <w:r>
        <w:rPr>
          <w:rFonts w:asciiTheme="minorHAnsi" w:hAnsiTheme="minorHAnsi" w:cstheme="minorHAnsi"/>
          <w:szCs w:val="24"/>
        </w:rPr>
        <w:t>.</w:t>
      </w:r>
      <w:r w:rsidR="006C3B00">
        <w:rPr>
          <w:rFonts w:asciiTheme="minorHAnsi" w:hAnsiTheme="minorHAnsi" w:cstheme="minorHAnsi"/>
          <w:szCs w:val="24"/>
        </w:rPr>
        <w:t xml:space="preserve"> </w:t>
      </w:r>
      <w:r>
        <w:rPr>
          <w:rFonts w:asciiTheme="minorHAnsi" w:hAnsiTheme="minorHAnsi" w:cstheme="minorHAnsi"/>
          <w:szCs w:val="24"/>
        </w:rPr>
        <w:t>T</w:t>
      </w:r>
      <w:r w:rsidR="006C3B00">
        <w:rPr>
          <w:rFonts w:asciiTheme="minorHAnsi" w:hAnsiTheme="minorHAnsi" w:cstheme="minorHAnsi"/>
          <w:szCs w:val="24"/>
        </w:rPr>
        <w:t>he EWC is identified</w:t>
      </w:r>
      <w:r w:rsidR="004D5B56">
        <w:rPr>
          <w:rFonts w:asciiTheme="minorHAnsi" w:hAnsiTheme="minorHAnsi" w:cstheme="minorHAnsi"/>
          <w:szCs w:val="24"/>
        </w:rPr>
        <w:t xml:space="preserve"> within that plan</w:t>
      </w:r>
      <w:r w:rsidR="006C3B00">
        <w:rPr>
          <w:rFonts w:asciiTheme="minorHAnsi" w:hAnsiTheme="minorHAnsi" w:cstheme="minorHAnsi"/>
          <w:szCs w:val="24"/>
        </w:rPr>
        <w:t xml:space="preserve"> as having a number of roles to play in this area</w:t>
      </w:r>
      <w:r w:rsidR="00963EE6">
        <w:rPr>
          <w:rFonts w:asciiTheme="minorHAnsi" w:hAnsiTheme="minorHAnsi" w:cstheme="minorHAnsi"/>
          <w:szCs w:val="24"/>
        </w:rPr>
        <w:t>, including undertaking</w:t>
      </w:r>
      <w:r w:rsidR="006C3B00">
        <w:rPr>
          <w:rFonts w:asciiTheme="minorHAnsi" w:hAnsiTheme="minorHAnsi" w:cstheme="minorHAnsi"/>
          <w:szCs w:val="24"/>
        </w:rPr>
        <w:t xml:space="preserve"> data analysis, assisting in the development of ITE intake targets, ITE accreditation, promotion of careers and working with partners on developing and promoting pathways to become a teaching assistant. </w:t>
      </w:r>
      <w:r w:rsidR="009729CF">
        <w:rPr>
          <w:rFonts w:asciiTheme="minorHAnsi" w:hAnsiTheme="minorHAnsi" w:cstheme="minorHAnsi"/>
          <w:szCs w:val="24"/>
        </w:rPr>
        <w:t>We welcome the opportunity to work in partnership to nurture an environment where Cymraeg is valued, and sufficient resources are available to support its growth.</w:t>
      </w:r>
    </w:p>
    <w:p w14:paraId="5520C61A" w14:textId="77777777" w:rsidR="00414B3F" w:rsidRDefault="00000BB2" w:rsidP="002D6D0D">
      <w:pPr>
        <w:pStyle w:val="Heading2"/>
      </w:pPr>
      <w:r w:rsidRPr="00963EE6">
        <w:t>Professional development</w:t>
      </w:r>
    </w:p>
    <w:p w14:paraId="655CA51D" w14:textId="1CCDB292" w:rsidR="00B43E2E" w:rsidRPr="0052291B" w:rsidRDefault="00414B3F" w:rsidP="002D6D0D">
      <w:pPr>
        <w:spacing w:after="120" w:line="276" w:lineRule="auto"/>
        <w:textAlignment w:val="baseline"/>
        <w:rPr>
          <w:rFonts w:asciiTheme="minorHAnsi" w:hAnsiTheme="minorHAnsi" w:cstheme="minorHAnsi"/>
          <w:lang w:eastAsia="en-GB"/>
        </w:rPr>
      </w:pPr>
      <w:r w:rsidRPr="00F152D1">
        <w:rPr>
          <w:rFonts w:asciiTheme="minorHAnsi" w:hAnsiTheme="minorHAnsi" w:cstheme="minorHAnsi"/>
          <w:szCs w:val="24"/>
        </w:rPr>
        <w:t>In addition</w:t>
      </w:r>
      <w:r>
        <w:rPr>
          <w:rFonts w:asciiTheme="minorHAnsi" w:hAnsiTheme="minorHAnsi" w:cstheme="minorHAnsi"/>
          <w:szCs w:val="24"/>
        </w:rPr>
        <w:t xml:space="preserve"> to recruiting new Welsh speaking teachers</w:t>
      </w:r>
      <w:r w:rsidRPr="00F152D1">
        <w:rPr>
          <w:rFonts w:asciiTheme="minorHAnsi" w:hAnsiTheme="minorHAnsi" w:cstheme="minorHAnsi"/>
          <w:szCs w:val="24"/>
        </w:rPr>
        <w:t xml:space="preserve">, an </w:t>
      </w:r>
      <w:r w:rsidR="00A77F54">
        <w:rPr>
          <w:rFonts w:asciiTheme="minorHAnsi" w:hAnsiTheme="minorHAnsi" w:cstheme="minorHAnsi"/>
          <w:szCs w:val="24"/>
        </w:rPr>
        <w:t>enhanced</w:t>
      </w:r>
      <w:r w:rsidR="00214C5D" w:rsidRPr="00F152D1">
        <w:rPr>
          <w:rFonts w:asciiTheme="minorHAnsi" w:hAnsiTheme="minorHAnsi" w:cstheme="minorHAnsi"/>
          <w:szCs w:val="24"/>
        </w:rPr>
        <w:t xml:space="preserve"> </w:t>
      </w:r>
      <w:r w:rsidRPr="00F152D1">
        <w:rPr>
          <w:rFonts w:asciiTheme="minorHAnsi" w:hAnsiTheme="minorHAnsi" w:cstheme="minorHAnsi"/>
          <w:szCs w:val="24"/>
        </w:rPr>
        <w:t xml:space="preserve">programme of professional learning will also be required to </w:t>
      </w:r>
      <w:r w:rsidR="00646F4D">
        <w:rPr>
          <w:rFonts w:asciiTheme="minorHAnsi" w:hAnsiTheme="minorHAnsi" w:cstheme="minorHAnsi"/>
          <w:szCs w:val="24"/>
        </w:rPr>
        <w:t>develop</w:t>
      </w:r>
      <w:r w:rsidR="00646F4D" w:rsidRPr="00F152D1">
        <w:rPr>
          <w:rFonts w:asciiTheme="minorHAnsi" w:hAnsiTheme="minorHAnsi" w:cstheme="minorHAnsi"/>
          <w:szCs w:val="24"/>
        </w:rPr>
        <w:t xml:space="preserve"> </w:t>
      </w:r>
      <w:r w:rsidRPr="00F152D1">
        <w:rPr>
          <w:rFonts w:asciiTheme="minorHAnsi" w:hAnsiTheme="minorHAnsi" w:cstheme="minorHAnsi"/>
          <w:szCs w:val="24"/>
        </w:rPr>
        <w:t>the Welsh language skills of the existing workforce</w:t>
      </w:r>
      <w:r w:rsidR="00963EE6">
        <w:rPr>
          <w:rFonts w:asciiTheme="minorHAnsi" w:hAnsiTheme="minorHAnsi" w:cstheme="minorHAnsi"/>
          <w:szCs w:val="24"/>
        </w:rPr>
        <w:t>. A</w:t>
      </w:r>
      <w:r w:rsidRPr="00F152D1">
        <w:rPr>
          <w:rFonts w:asciiTheme="minorHAnsi" w:hAnsiTheme="minorHAnsi" w:cstheme="minorHAnsi"/>
          <w:szCs w:val="24"/>
        </w:rPr>
        <w:t xml:space="preserve"> particular focus</w:t>
      </w:r>
      <w:r w:rsidR="00963EE6">
        <w:rPr>
          <w:rFonts w:asciiTheme="minorHAnsi" w:hAnsiTheme="minorHAnsi" w:cstheme="minorHAnsi"/>
          <w:szCs w:val="24"/>
        </w:rPr>
        <w:t xml:space="preserve"> will be needed on </w:t>
      </w:r>
      <w:r w:rsidRPr="00F152D1">
        <w:rPr>
          <w:rFonts w:asciiTheme="minorHAnsi" w:hAnsiTheme="minorHAnsi" w:cstheme="minorHAnsi"/>
          <w:szCs w:val="24"/>
        </w:rPr>
        <w:t xml:space="preserve">building the confidence of those who are able to speak Welsh but do not currently feel comfortable using the language in a </w:t>
      </w:r>
      <w:r w:rsidRPr="00F152D1">
        <w:rPr>
          <w:rFonts w:asciiTheme="minorHAnsi" w:hAnsiTheme="minorHAnsi" w:cstheme="minorHAnsi"/>
          <w:szCs w:val="24"/>
        </w:rPr>
        <w:lastRenderedPageBreak/>
        <w:t>professional context</w:t>
      </w:r>
      <w:r w:rsidR="00B43E2E" w:rsidRPr="00CC79D5">
        <w:rPr>
          <w:rFonts w:asciiTheme="minorHAnsi" w:hAnsiTheme="minorHAnsi" w:cstheme="minorHAnsi"/>
          <w:szCs w:val="24"/>
        </w:rPr>
        <w:t xml:space="preserve">. </w:t>
      </w:r>
      <w:r w:rsidR="00F611FB">
        <w:rPr>
          <w:rFonts w:asciiTheme="minorHAnsi" w:hAnsiTheme="minorHAnsi" w:cstheme="minorHAnsi"/>
        </w:rPr>
        <w:t>It is essential</w:t>
      </w:r>
      <w:r w:rsidR="00CC79D5" w:rsidRPr="00CC79D5">
        <w:rPr>
          <w:rFonts w:asciiTheme="minorHAnsi" w:hAnsiTheme="minorHAnsi" w:cstheme="minorHAnsi"/>
        </w:rPr>
        <w:t xml:space="preserve"> that all training and development is quality assured, accessible across all parts of Wales and sufficiently funded, to ensure equality of opportunity for all practitioners.</w:t>
      </w:r>
    </w:p>
    <w:p w14:paraId="2E37494A" w14:textId="79E2439B" w:rsidR="00567207" w:rsidRDefault="00B43E2E" w:rsidP="002D6D0D">
      <w:pPr>
        <w:spacing w:after="120" w:line="276" w:lineRule="auto"/>
        <w:textAlignment w:val="baseline"/>
        <w:rPr>
          <w:rFonts w:asciiTheme="minorHAnsi" w:hAnsiTheme="minorHAnsi" w:cstheme="minorHAnsi"/>
          <w:szCs w:val="24"/>
        </w:rPr>
      </w:pPr>
      <w:r w:rsidRPr="00F152D1">
        <w:rPr>
          <w:rFonts w:asciiTheme="minorHAnsi" w:hAnsiTheme="minorHAnsi" w:cstheme="minorHAnsi"/>
          <w:color w:val="000000" w:themeColor="text1"/>
          <w:szCs w:val="24"/>
        </w:rPr>
        <w:t>The Council</w:t>
      </w:r>
      <w:r>
        <w:rPr>
          <w:rFonts w:asciiTheme="minorHAnsi" w:hAnsiTheme="minorHAnsi" w:cstheme="minorHAnsi"/>
          <w:color w:val="000000" w:themeColor="text1"/>
          <w:szCs w:val="24"/>
        </w:rPr>
        <w:t xml:space="preserve"> </w:t>
      </w:r>
      <w:r w:rsidRPr="00F152D1">
        <w:rPr>
          <w:rFonts w:asciiTheme="minorHAnsi" w:hAnsiTheme="minorHAnsi" w:cstheme="minorHAnsi"/>
          <w:color w:val="000000" w:themeColor="text1"/>
          <w:szCs w:val="24"/>
        </w:rPr>
        <w:t>supports the concept of</w:t>
      </w:r>
      <w:r w:rsidR="0010724F">
        <w:rPr>
          <w:rFonts w:asciiTheme="minorHAnsi" w:hAnsiTheme="minorHAnsi" w:cstheme="minorHAnsi"/>
          <w:color w:val="000000" w:themeColor="text1"/>
          <w:szCs w:val="24"/>
        </w:rPr>
        <w:t xml:space="preserve"> developing</w:t>
      </w:r>
      <w:r w:rsidRPr="00F152D1">
        <w:rPr>
          <w:rFonts w:asciiTheme="minorHAnsi" w:hAnsiTheme="minorHAnsi" w:cstheme="minorHAnsi"/>
          <w:color w:val="000000" w:themeColor="text1"/>
          <w:szCs w:val="24"/>
        </w:rPr>
        <w:t xml:space="preserve"> an agreed continuum of Welsh language skills,</w:t>
      </w:r>
      <w:r w:rsidR="007659A1" w:rsidRPr="007659A1">
        <w:rPr>
          <w:rFonts w:asciiTheme="minorHAnsi" w:hAnsiTheme="minorHAnsi" w:cstheme="minorHAnsi"/>
          <w:color w:val="000000" w:themeColor="text1"/>
          <w:szCs w:val="24"/>
        </w:rPr>
        <w:t xml:space="preserve"> </w:t>
      </w:r>
      <w:r w:rsidR="0010724F">
        <w:rPr>
          <w:rFonts w:asciiTheme="minorHAnsi" w:hAnsiTheme="minorHAnsi" w:cstheme="minorHAnsi"/>
          <w:color w:val="000000" w:themeColor="text1"/>
          <w:szCs w:val="24"/>
        </w:rPr>
        <w:t>in order to</w:t>
      </w:r>
      <w:r w:rsidR="00FF592B">
        <w:rPr>
          <w:rFonts w:asciiTheme="minorHAnsi" w:hAnsiTheme="minorHAnsi" w:cstheme="minorHAnsi"/>
          <w:color w:val="000000" w:themeColor="text1"/>
          <w:szCs w:val="24"/>
        </w:rPr>
        <w:t xml:space="preserve"> provide</w:t>
      </w:r>
      <w:r w:rsidRPr="00F152D1">
        <w:rPr>
          <w:rFonts w:asciiTheme="minorHAnsi" w:hAnsiTheme="minorHAnsi" w:cstheme="minorHAnsi"/>
          <w:color w:val="000000" w:themeColor="text1"/>
          <w:szCs w:val="24"/>
        </w:rPr>
        <w:t xml:space="preserve"> a common understanding of expected linguistic skills at diffe</w:t>
      </w:r>
      <w:r w:rsidR="0010724F">
        <w:rPr>
          <w:rFonts w:asciiTheme="minorHAnsi" w:hAnsiTheme="minorHAnsi" w:cstheme="minorHAnsi"/>
          <w:color w:val="000000" w:themeColor="text1"/>
          <w:szCs w:val="24"/>
        </w:rPr>
        <w:t xml:space="preserve">rent levels. We welcome the </w:t>
      </w:r>
      <w:r w:rsidRPr="00F152D1">
        <w:rPr>
          <w:rFonts w:asciiTheme="minorHAnsi" w:hAnsiTheme="minorHAnsi" w:cstheme="minorHAnsi"/>
          <w:color w:val="000000" w:themeColor="text1"/>
          <w:szCs w:val="24"/>
        </w:rPr>
        <w:t>propos</w:t>
      </w:r>
      <w:r w:rsidR="0010724F">
        <w:rPr>
          <w:rFonts w:asciiTheme="minorHAnsi" w:hAnsiTheme="minorHAnsi" w:cstheme="minorHAnsi"/>
          <w:color w:val="000000" w:themeColor="text1"/>
          <w:szCs w:val="24"/>
        </w:rPr>
        <w:t>al for this to</w:t>
      </w:r>
      <w:r w:rsidRPr="00F152D1">
        <w:rPr>
          <w:rFonts w:asciiTheme="minorHAnsi" w:hAnsiTheme="minorHAnsi" w:cstheme="minorHAnsi"/>
          <w:color w:val="000000" w:themeColor="text1"/>
          <w:szCs w:val="24"/>
        </w:rPr>
        <w:t xml:space="preserve"> be designed to meet the specific requirements of Wales and the Welsh language</w:t>
      </w:r>
      <w:r w:rsidR="0010724F">
        <w:rPr>
          <w:rFonts w:asciiTheme="minorHAnsi" w:hAnsiTheme="minorHAnsi" w:cstheme="minorHAnsi"/>
          <w:color w:val="000000" w:themeColor="text1"/>
          <w:szCs w:val="24"/>
        </w:rPr>
        <w:t>. T</w:t>
      </w:r>
      <w:r>
        <w:rPr>
          <w:rFonts w:asciiTheme="minorHAnsi" w:hAnsiTheme="minorHAnsi" w:cstheme="minorHAnsi"/>
          <w:color w:val="000000" w:themeColor="text1"/>
          <w:szCs w:val="24"/>
        </w:rPr>
        <w:t xml:space="preserve">his </w:t>
      </w:r>
      <w:r w:rsidR="00F611FB">
        <w:rPr>
          <w:rFonts w:asciiTheme="minorHAnsi" w:hAnsiTheme="minorHAnsi" w:cstheme="minorHAnsi"/>
          <w:color w:val="000000" w:themeColor="text1"/>
          <w:szCs w:val="24"/>
        </w:rPr>
        <w:t>will assist efforts to</w:t>
      </w:r>
      <w:r w:rsidR="00242302">
        <w:rPr>
          <w:rFonts w:asciiTheme="minorHAnsi" w:hAnsiTheme="minorHAnsi" w:cstheme="minorHAnsi"/>
          <w:color w:val="000000" w:themeColor="text1"/>
          <w:szCs w:val="24"/>
        </w:rPr>
        <w:t xml:space="preserve"> measure</w:t>
      </w:r>
      <w:r w:rsidRPr="00F152D1">
        <w:rPr>
          <w:rFonts w:asciiTheme="minorHAnsi" w:hAnsiTheme="minorHAnsi" w:cstheme="minorHAnsi"/>
          <w:color w:val="000000" w:themeColor="text1"/>
          <w:szCs w:val="24"/>
        </w:rPr>
        <w:t xml:space="preserve"> the progress </w:t>
      </w:r>
      <w:r w:rsidR="00242302">
        <w:rPr>
          <w:rFonts w:asciiTheme="minorHAnsi" w:hAnsiTheme="minorHAnsi" w:cstheme="minorHAnsi"/>
          <w:color w:val="000000" w:themeColor="text1"/>
          <w:szCs w:val="24"/>
        </w:rPr>
        <w:t>of</w:t>
      </w:r>
      <w:r w:rsidR="00F611FB">
        <w:rPr>
          <w:rFonts w:asciiTheme="minorHAnsi" w:hAnsiTheme="minorHAnsi" w:cstheme="minorHAnsi"/>
          <w:color w:val="000000" w:themeColor="text1"/>
          <w:szCs w:val="24"/>
        </w:rPr>
        <w:t xml:space="preserve"> learners and will help to clarify the </w:t>
      </w:r>
      <w:r w:rsidRPr="00F152D1">
        <w:rPr>
          <w:rFonts w:asciiTheme="minorHAnsi" w:hAnsiTheme="minorHAnsi" w:cstheme="minorHAnsi"/>
          <w:color w:val="000000" w:themeColor="text1"/>
          <w:szCs w:val="24"/>
        </w:rPr>
        <w:t xml:space="preserve">professional development needs of the </w:t>
      </w:r>
      <w:r w:rsidR="00F611FB">
        <w:rPr>
          <w:rFonts w:asciiTheme="minorHAnsi" w:hAnsiTheme="minorHAnsi" w:cstheme="minorHAnsi"/>
          <w:color w:val="000000" w:themeColor="text1"/>
          <w:szCs w:val="24"/>
        </w:rPr>
        <w:t>education workforce and the</w:t>
      </w:r>
      <w:r w:rsidRPr="00F152D1">
        <w:rPr>
          <w:rFonts w:asciiTheme="minorHAnsi" w:hAnsiTheme="minorHAnsi" w:cstheme="minorHAnsi"/>
          <w:color w:val="000000" w:themeColor="text1"/>
          <w:szCs w:val="24"/>
        </w:rPr>
        <w:t xml:space="preserve"> interventions</w:t>
      </w:r>
      <w:r w:rsidR="00242302">
        <w:rPr>
          <w:rFonts w:asciiTheme="minorHAnsi" w:hAnsiTheme="minorHAnsi" w:cstheme="minorHAnsi"/>
          <w:color w:val="000000" w:themeColor="text1"/>
          <w:szCs w:val="24"/>
        </w:rPr>
        <w:t xml:space="preserve"> required</w:t>
      </w:r>
      <w:r w:rsidRPr="00F152D1">
        <w:rPr>
          <w:rFonts w:asciiTheme="minorHAnsi" w:hAnsiTheme="minorHAnsi" w:cstheme="minorHAnsi"/>
          <w:color w:val="000000" w:themeColor="text1"/>
          <w:szCs w:val="24"/>
        </w:rPr>
        <w:t xml:space="preserve"> to improve their skills.</w:t>
      </w:r>
      <w:r>
        <w:rPr>
          <w:rFonts w:asciiTheme="minorHAnsi" w:hAnsiTheme="minorHAnsi" w:cstheme="minorHAnsi"/>
          <w:szCs w:val="24"/>
        </w:rPr>
        <w:t xml:space="preserve"> </w:t>
      </w:r>
      <w:r w:rsidRPr="00F152D1">
        <w:rPr>
          <w:rFonts w:asciiTheme="minorHAnsi" w:hAnsiTheme="minorHAnsi" w:cstheme="minorHAnsi"/>
          <w:color w:val="000000" w:themeColor="text1"/>
          <w:szCs w:val="24"/>
        </w:rPr>
        <w:t xml:space="preserve">We also agree with the proposal for there to be a flexible process for reviewing the continuum and </w:t>
      </w:r>
      <w:r>
        <w:rPr>
          <w:rFonts w:asciiTheme="minorHAnsi" w:hAnsiTheme="minorHAnsi" w:cstheme="minorHAnsi"/>
          <w:color w:val="000000" w:themeColor="text1"/>
          <w:szCs w:val="24"/>
        </w:rPr>
        <w:t>hope</w:t>
      </w:r>
      <w:r w:rsidRPr="00F152D1">
        <w:rPr>
          <w:rFonts w:asciiTheme="minorHAnsi" w:hAnsiTheme="minorHAnsi" w:cstheme="minorHAnsi"/>
          <w:color w:val="000000" w:themeColor="text1"/>
          <w:szCs w:val="24"/>
        </w:rPr>
        <w:t xml:space="preserve"> that this will help to ensure that it remains relevant to evolving needs. </w:t>
      </w:r>
    </w:p>
    <w:p w14:paraId="100A7FED" w14:textId="77777777" w:rsidR="0052291B" w:rsidRDefault="00567207" w:rsidP="002D6D0D">
      <w:pPr>
        <w:pStyle w:val="Heading2"/>
        <w:rPr>
          <w:rFonts w:eastAsiaTheme="minorHAnsi"/>
        </w:rPr>
      </w:pPr>
      <w:r w:rsidRPr="003F15BA">
        <w:rPr>
          <w:rFonts w:eastAsiaTheme="minorHAnsi"/>
        </w:rPr>
        <w:t>The principle that all schools should increase their Welsh language provision over tim</w:t>
      </w:r>
      <w:r w:rsidR="0052291B">
        <w:rPr>
          <w:rFonts w:eastAsiaTheme="minorHAnsi"/>
        </w:rPr>
        <w:t>e</w:t>
      </w:r>
    </w:p>
    <w:p w14:paraId="7DDA7312" w14:textId="75B56D27" w:rsidR="00567207" w:rsidRPr="0052291B" w:rsidRDefault="00567207" w:rsidP="002D6D0D">
      <w:pPr>
        <w:spacing w:after="120" w:line="276" w:lineRule="auto"/>
        <w:rPr>
          <w:rFonts w:asciiTheme="minorHAnsi" w:eastAsiaTheme="minorHAnsi" w:hAnsiTheme="minorHAnsi" w:cstheme="minorHAnsi"/>
          <w:szCs w:val="24"/>
          <w:u w:val="single"/>
        </w:rPr>
      </w:pPr>
      <w:r w:rsidRPr="00F152D1">
        <w:rPr>
          <w:rFonts w:asciiTheme="minorHAnsi" w:hAnsiTheme="minorHAnsi" w:cstheme="minorHAnsi"/>
          <w:color w:val="000000" w:themeColor="text1"/>
          <w:szCs w:val="24"/>
        </w:rPr>
        <w:t>The Council agrees that it will be essential for schools across Wales to increase their Welsh language provision over time, if the one million Welsh speakers tar</w:t>
      </w:r>
      <w:r w:rsidR="00BE44E8">
        <w:rPr>
          <w:rFonts w:asciiTheme="minorHAnsi" w:hAnsiTheme="minorHAnsi" w:cstheme="minorHAnsi"/>
          <w:color w:val="000000" w:themeColor="text1"/>
          <w:szCs w:val="24"/>
        </w:rPr>
        <w:t xml:space="preserve">get is to be achieved. However, it is important to </w:t>
      </w:r>
      <w:r w:rsidR="004D4B32">
        <w:rPr>
          <w:rFonts w:asciiTheme="minorHAnsi" w:hAnsiTheme="minorHAnsi" w:cstheme="minorHAnsi"/>
          <w:color w:val="000000" w:themeColor="text1"/>
          <w:szCs w:val="24"/>
        </w:rPr>
        <w:t xml:space="preserve">recognise </w:t>
      </w:r>
      <w:r w:rsidR="00BE44E8">
        <w:rPr>
          <w:rFonts w:asciiTheme="minorHAnsi" w:hAnsiTheme="minorHAnsi" w:cstheme="minorHAnsi"/>
          <w:color w:val="000000" w:themeColor="text1"/>
          <w:szCs w:val="24"/>
        </w:rPr>
        <w:t>that this</w:t>
      </w:r>
      <w:r w:rsidRPr="00F152D1">
        <w:rPr>
          <w:rFonts w:asciiTheme="minorHAnsi" w:hAnsiTheme="minorHAnsi" w:cstheme="minorHAnsi"/>
          <w:color w:val="000000" w:themeColor="text1"/>
          <w:szCs w:val="24"/>
        </w:rPr>
        <w:t xml:space="preserve"> will</w:t>
      </w:r>
      <w:r w:rsidR="00BE44E8">
        <w:rPr>
          <w:rFonts w:asciiTheme="minorHAnsi" w:hAnsiTheme="minorHAnsi" w:cstheme="minorHAnsi"/>
          <w:color w:val="000000" w:themeColor="text1"/>
          <w:szCs w:val="24"/>
        </w:rPr>
        <w:t xml:space="preserve"> potentially</w:t>
      </w:r>
      <w:r w:rsidRPr="00F152D1">
        <w:rPr>
          <w:rFonts w:asciiTheme="minorHAnsi" w:hAnsiTheme="minorHAnsi" w:cstheme="minorHAnsi"/>
          <w:color w:val="000000" w:themeColor="text1"/>
          <w:szCs w:val="24"/>
        </w:rPr>
        <w:t xml:space="preserve"> transform schools, in communities</w:t>
      </w:r>
      <w:r w:rsidR="00BE44E8">
        <w:rPr>
          <w:rFonts w:asciiTheme="minorHAnsi" w:hAnsiTheme="minorHAnsi" w:cstheme="minorHAnsi"/>
          <w:color w:val="000000" w:themeColor="text1"/>
          <w:szCs w:val="24"/>
        </w:rPr>
        <w:t xml:space="preserve"> throughout the country. </w:t>
      </w:r>
      <w:r w:rsidRPr="00F152D1">
        <w:rPr>
          <w:rFonts w:asciiTheme="minorHAnsi" w:hAnsiTheme="minorHAnsi" w:cstheme="minorHAnsi"/>
          <w:color w:val="000000" w:themeColor="text1"/>
          <w:szCs w:val="24"/>
        </w:rPr>
        <w:t xml:space="preserve">The Council therefore believes that it will be </w:t>
      </w:r>
      <w:r w:rsidR="004D4B32">
        <w:rPr>
          <w:rFonts w:asciiTheme="minorHAnsi" w:hAnsiTheme="minorHAnsi" w:cstheme="minorHAnsi"/>
          <w:color w:val="000000" w:themeColor="text1"/>
          <w:szCs w:val="24"/>
        </w:rPr>
        <w:t>essential</w:t>
      </w:r>
      <w:r w:rsidR="004D4B32" w:rsidRPr="00F152D1">
        <w:rPr>
          <w:rFonts w:asciiTheme="minorHAnsi" w:hAnsiTheme="minorHAnsi" w:cstheme="minorHAnsi"/>
          <w:color w:val="000000" w:themeColor="text1"/>
          <w:szCs w:val="24"/>
        </w:rPr>
        <w:t xml:space="preserve"> </w:t>
      </w:r>
      <w:r w:rsidRPr="00F152D1">
        <w:rPr>
          <w:rFonts w:asciiTheme="minorHAnsi" w:hAnsiTheme="minorHAnsi" w:cstheme="minorHAnsi"/>
          <w:color w:val="000000" w:themeColor="text1"/>
          <w:szCs w:val="24"/>
        </w:rPr>
        <w:t xml:space="preserve">to ensure that educators, </w:t>
      </w:r>
      <w:r w:rsidR="00646F4D">
        <w:rPr>
          <w:rFonts w:asciiTheme="minorHAnsi" w:hAnsiTheme="minorHAnsi" w:cstheme="minorHAnsi"/>
          <w:color w:val="000000" w:themeColor="text1"/>
          <w:szCs w:val="24"/>
        </w:rPr>
        <w:t>learners</w:t>
      </w:r>
      <w:r w:rsidRPr="00F152D1">
        <w:rPr>
          <w:rFonts w:asciiTheme="minorHAnsi" w:hAnsiTheme="minorHAnsi" w:cstheme="minorHAnsi"/>
          <w:color w:val="000000" w:themeColor="text1"/>
          <w:szCs w:val="24"/>
        </w:rPr>
        <w:t xml:space="preserve">, parents and communities are fully </w:t>
      </w:r>
      <w:r w:rsidR="00242302" w:rsidRPr="00F152D1">
        <w:rPr>
          <w:rFonts w:asciiTheme="minorHAnsi" w:hAnsiTheme="minorHAnsi" w:cstheme="minorHAnsi"/>
          <w:color w:val="000000" w:themeColor="text1"/>
          <w:szCs w:val="24"/>
        </w:rPr>
        <w:t xml:space="preserve">informed </w:t>
      </w:r>
      <w:r w:rsidRPr="00F152D1">
        <w:rPr>
          <w:rFonts w:asciiTheme="minorHAnsi" w:hAnsiTheme="minorHAnsi" w:cstheme="minorHAnsi"/>
          <w:color w:val="000000" w:themeColor="text1"/>
          <w:szCs w:val="24"/>
        </w:rPr>
        <w:t>and</w:t>
      </w:r>
      <w:r w:rsidR="00242302" w:rsidRPr="00242302">
        <w:rPr>
          <w:rFonts w:asciiTheme="minorHAnsi" w:hAnsiTheme="minorHAnsi" w:cstheme="minorHAnsi"/>
          <w:color w:val="000000" w:themeColor="text1"/>
          <w:szCs w:val="24"/>
        </w:rPr>
        <w:t xml:space="preserve"> </w:t>
      </w:r>
      <w:r w:rsidRPr="00F152D1">
        <w:rPr>
          <w:rFonts w:asciiTheme="minorHAnsi" w:hAnsiTheme="minorHAnsi" w:cstheme="minorHAnsi"/>
          <w:color w:val="000000" w:themeColor="text1"/>
          <w:szCs w:val="24"/>
        </w:rPr>
        <w:t xml:space="preserve">able to have a say on changes taking place within their areas. This will ensure the widest possible buy-in for the policy and avoid any </w:t>
      </w:r>
      <w:r w:rsidR="00214C5D">
        <w:rPr>
          <w:rFonts w:asciiTheme="minorHAnsi" w:hAnsiTheme="minorHAnsi" w:cstheme="minorHAnsi"/>
          <w:color w:val="000000" w:themeColor="text1"/>
          <w:szCs w:val="24"/>
        </w:rPr>
        <w:t>unintended consequences</w:t>
      </w:r>
      <w:r w:rsidR="00214C5D" w:rsidRPr="00F152D1">
        <w:rPr>
          <w:rFonts w:asciiTheme="minorHAnsi" w:hAnsiTheme="minorHAnsi" w:cstheme="minorHAnsi"/>
          <w:color w:val="000000" w:themeColor="text1"/>
          <w:szCs w:val="24"/>
        </w:rPr>
        <w:t xml:space="preserve"> </w:t>
      </w:r>
      <w:r w:rsidRPr="00F152D1">
        <w:rPr>
          <w:rFonts w:asciiTheme="minorHAnsi" w:hAnsiTheme="minorHAnsi" w:cstheme="minorHAnsi"/>
          <w:color w:val="000000" w:themeColor="text1"/>
          <w:szCs w:val="24"/>
        </w:rPr>
        <w:t xml:space="preserve">against the Welsh language (and the one million Welsh </w:t>
      </w:r>
      <w:r w:rsidR="00242302">
        <w:rPr>
          <w:rFonts w:asciiTheme="minorHAnsi" w:hAnsiTheme="minorHAnsi" w:cstheme="minorHAnsi"/>
          <w:color w:val="000000" w:themeColor="text1"/>
          <w:szCs w:val="24"/>
        </w:rPr>
        <w:t>speaker</w:t>
      </w:r>
      <w:r w:rsidR="00242302" w:rsidRPr="00F152D1">
        <w:rPr>
          <w:rFonts w:asciiTheme="minorHAnsi" w:hAnsiTheme="minorHAnsi" w:cstheme="minorHAnsi"/>
          <w:color w:val="000000" w:themeColor="text1"/>
          <w:szCs w:val="24"/>
        </w:rPr>
        <w:t>s</w:t>
      </w:r>
      <w:r w:rsidRPr="00F152D1">
        <w:rPr>
          <w:rFonts w:asciiTheme="minorHAnsi" w:hAnsiTheme="minorHAnsi" w:cstheme="minorHAnsi"/>
          <w:color w:val="000000" w:themeColor="text1"/>
          <w:szCs w:val="24"/>
        </w:rPr>
        <w:t xml:space="preserve"> target) that may occur if the public feels that changes are being implemented</w:t>
      </w:r>
      <w:r w:rsidR="00BE44E8">
        <w:rPr>
          <w:rFonts w:asciiTheme="minorHAnsi" w:hAnsiTheme="minorHAnsi" w:cstheme="minorHAnsi"/>
          <w:color w:val="000000" w:themeColor="text1"/>
          <w:szCs w:val="24"/>
        </w:rPr>
        <w:t xml:space="preserve"> in their local schools without community</w:t>
      </w:r>
      <w:r w:rsidRPr="00F152D1">
        <w:rPr>
          <w:rFonts w:asciiTheme="minorHAnsi" w:hAnsiTheme="minorHAnsi" w:cstheme="minorHAnsi"/>
          <w:color w:val="000000" w:themeColor="text1"/>
          <w:szCs w:val="24"/>
        </w:rPr>
        <w:t xml:space="preserve"> support.</w:t>
      </w:r>
    </w:p>
    <w:p w14:paraId="407D80C9" w14:textId="17172600" w:rsidR="00242302" w:rsidRDefault="00567207" w:rsidP="002D6D0D">
      <w:pPr>
        <w:spacing w:after="120" w:line="276" w:lineRule="auto"/>
        <w:rPr>
          <w:rFonts w:asciiTheme="minorHAnsi" w:hAnsiTheme="minorHAnsi" w:cstheme="minorHAnsi"/>
          <w:color w:val="000000" w:themeColor="text1"/>
          <w:szCs w:val="24"/>
        </w:rPr>
      </w:pPr>
      <w:r w:rsidRPr="00F152D1">
        <w:rPr>
          <w:rFonts w:asciiTheme="minorHAnsi" w:hAnsiTheme="minorHAnsi" w:cstheme="minorHAnsi"/>
          <w:color w:val="000000" w:themeColor="text1"/>
          <w:szCs w:val="24"/>
        </w:rPr>
        <w:t>The Council supports the principle of linking increases in Welsh language provision to local factors and we agree</w:t>
      </w:r>
      <w:r w:rsidR="00BE44E8">
        <w:rPr>
          <w:rFonts w:asciiTheme="minorHAnsi" w:hAnsiTheme="minorHAnsi" w:cstheme="minorHAnsi"/>
          <w:color w:val="000000" w:themeColor="text1"/>
          <w:szCs w:val="24"/>
        </w:rPr>
        <w:t xml:space="preserve"> that local authority Welsh in Education Implementation P</w:t>
      </w:r>
      <w:r w:rsidRPr="00F152D1">
        <w:rPr>
          <w:rFonts w:asciiTheme="minorHAnsi" w:hAnsiTheme="minorHAnsi" w:cstheme="minorHAnsi"/>
          <w:color w:val="000000" w:themeColor="text1"/>
          <w:szCs w:val="24"/>
        </w:rPr>
        <w:t xml:space="preserve">lans </w:t>
      </w:r>
      <w:r w:rsidR="00A77F54">
        <w:rPr>
          <w:rFonts w:asciiTheme="minorHAnsi" w:hAnsiTheme="minorHAnsi" w:cstheme="minorHAnsi"/>
          <w:color w:val="000000" w:themeColor="text1"/>
          <w:szCs w:val="24"/>
        </w:rPr>
        <w:t xml:space="preserve">(WEIPs) </w:t>
      </w:r>
      <w:r w:rsidRPr="00F152D1">
        <w:rPr>
          <w:rFonts w:asciiTheme="minorHAnsi" w:hAnsiTheme="minorHAnsi" w:cstheme="minorHAnsi"/>
          <w:color w:val="000000" w:themeColor="text1"/>
          <w:szCs w:val="24"/>
        </w:rPr>
        <w:t>are an appropriate mechanism through which each local authority can set out its aims</w:t>
      </w:r>
      <w:r w:rsidR="00A226F9">
        <w:rPr>
          <w:rFonts w:asciiTheme="minorHAnsi" w:hAnsiTheme="minorHAnsi" w:cstheme="minorHAnsi"/>
          <w:color w:val="000000" w:themeColor="text1"/>
          <w:szCs w:val="24"/>
        </w:rPr>
        <w:t>.</w:t>
      </w:r>
    </w:p>
    <w:p w14:paraId="29C2739E" w14:textId="77777777" w:rsidR="00567207" w:rsidRDefault="00567207" w:rsidP="002D6D0D">
      <w:pPr>
        <w:spacing w:after="120" w:line="276" w:lineRule="auto"/>
        <w:rPr>
          <w:rFonts w:asciiTheme="minorHAnsi" w:hAnsiTheme="minorHAnsi" w:cstheme="minorHAnsi"/>
          <w:color w:val="000000" w:themeColor="text1"/>
          <w:szCs w:val="24"/>
        </w:rPr>
      </w:pPr>
      <w:r w:rsidRPr="00F152D1">
        <w:rPr>
          <w:rFonts w:asciiTheme="minorHAnsi" w:hAnsiTheme="minorHAnsi" w:cstheme="minorHAnsi"/>
          <w:color w:val="000000" w:themeColor="text1"/>
          <w:szCs w:val="24"/>
        </w:rPr>
        <w:t xml:space="preserve">We also support the proposal for local authorities to base decision making on the demographics of the Welsh language within catchment areas and for Ministers to take these matters into consideration when setting targets for local authorities. </w:t>
      </w:r>
      <w:r w:rsidR="004D5B56">
        <w:rPr>
          <w:rFonts w:asciiTheme="minorHAnsi" w:hAnsiTheme="minorHAnsi" w:cstheme="minorHAnsi"/>
          <w:color w:val="000000" w:themeColor="text1"/>
          <w:szCs w:val="24"/>
        </w:rPr>
        <w:t xml:space="preserve">A significant demographic trend that should be noted is the projected fall in the </w:t>
      </w:r>
      <w:r w:rsidR="00BA29F3">
        <w:rPr>
          <w:rFonts w:asciiTheme="minorHAnsi" w:hAnsiTheme="minorHAnsi" w:cstheme="minorHAnsi"/>
          <w:color w:val="000000" w:themeColor="text1"/>
          <w:szCs w:val="24"/>
        </w:rPr>
        <w:t>number of school pupils that has been forecast between 2020 and 2036. Analysis conducted by Audit Wales</w:t>
      </w:r>
      <w:r w:rsidR="00242302">
        <w:rPr>
          <w:rFonts w:asciiTheme="minorHAnsi" w:hAnsiTheme="minorHAnsi" w:cstheme="minorHAnsi"/>
          <w:color w:val="000000" w:themeColor="text1"/>
          <w:szCs w:val="24"/>
        </w:rPr>
        <w:t xml:space="preserve"> (based on ONS data)</w:t>
      </w:r>
      <w:r w:rsidR="00BA29F3">
        <w:rPr>
          <w:rFonts w:asciiTheme="minorHAnsi" w:hAnsiTheme="minorHAnsi" w:cstheme="minorHAnsi"/>
          <w:color w:val="000000" w:themeColor="text1"/>
          <w:szCs w:val="24"/>
        </w:rPr>
        <w:t xml:space="preserve"> has indicated that the number of pupils</w:t>
      </w:r>
      <w:r w:rsidR="00BE44E8">
        <w:rPr>
          <w:rFonts w:asciiTheme="minorHAnsi" w:hAnsiTheme="minorHAnsi" w:cstheme="minorHAnsi"/>
          <w:color w:val="000000" w:themeColor="text1"/>
          <w:szCs w:val="24"/>
        </w:rPr>
        <w:t xml:space="preserve"> attending school in Wales</w:t>
      </w:r>
      <w:r w:rsidR="00BA29F3">
        <w:rPr>
          <w:rFonts w:asciiTheme="minorHAnsi" w:hAnsiTheme="minorHAnsi" w:cstheme="minorHAnsi"/>
          <w:color w:val="000000" w:themeColor="text1"/>
          <w:szCs w:val="24"/>
        </w:rPr>
        <w:t xml:space="preserve"> will be 3% lower in 2026 and 9% lower in 2036.</w:t>
      </w:r>
    </w:p>
    <w:p w14:paraId="03A2E944" w14:textId="77777777" w:rsidR="004816B4" w:rsidRPr="009948EE" w:rsidRDefault="004816B4" w:rsidP="002D6D0D">
      <w:pPr>
        <w:pStyle w:val="Heading2"/>
        <w:rPr>
          <w:rFonts w:eastAsiaTheme="minorHAnsi"/>
        </w:rPr>
      </w:pPr>
      <w:r>
        <w:rPr>
          <w:rFonts w:eastAsiaTheme="minorHAnsi"/>
        </w:rPr>
        <w:t>Setting minimum amounts of Welsh-medium provision</w:t>
      </w:r>
    </w:p>
    <w:p w14:paraId="1BDB89B5" w14:textId="6B431FEE" w:rsidR="004816B4" w:rsidRDefault="004816B4" w:rsidP="002D6D0D">
      <w:pPr>
        <w:spacing w:after="120" w:line="276" w:lineRule="auto"/>
        <w:rPr>
          <w:rFonts w:asciiTheme="minorHAnsi" w:hAnsiTheme="minorHAnsi" w:cstheme="minorHAnsi"/>
          <w:color w:val="000000" w:themeColor="text1"/>
          <w:szCs w:val="24"/>
        </w:rPr>
      </w:pPr>
      <w:r w:rsidRPr="00F152D1">
        <w:rPr>
          <w:rFonts w:asciiTheme="minorHAnsi" w:hAnsiTheme="minorHAnsi" w:cstheme="minorHAnsi"/>
          <w:color w:val="000000" w:themeColor="text1"/>
          <w:szCs w:val="24"/>
        </w:rPr>
        <w:lastRenderedPageBreak/>
        <w:t xml:space="preserve">The Council </w:t>
      </w:r>
      <w:r>
        <w:rPr>
          <w:rFonts w:asciiTheme="minorHAnsi" w:hAnsiTheme="minorHAnsi" w:cstheme="minorHAnsi"/>
          <w:color w:val="000000" w:themeColor="text1"/>
          <w:szCs w:val="24"/>
        </w:rPr>
        <w:t xml:space="preserve">supports </w:t>
      </w:r>
      <w:r w:rsidRPr="00F152D1">
        <w:rPr>
          <w:rFonts w:asciiTheme="minorHAnsi" w:hAnsiTheme="minorHAnsi" w:cstheme="minorHAnsi"/>
          <w:color w:val="000000" w:themeColor="text1"/>
          <w:szCs w:val="24"/>
        </w:rPr>
        <w:t xml:space="preserve">the </w:t>
      </w:r>
      <w:r>
        <w:rPr>
          <w:rFonts w:asciiTheme="minorHAnsi" w:hAnsiTheme="minorHAnsi" w:cstheme="minorHAnsi"/>
          <w:color w:val="000000" w:themeColor="text1"/>
          <w:szCs w:val="24"/>
        </w:rPr>
        <w:t>strategy of</w:t>
      </w:r>
      <w:r w:rsidRPr="00F152D1">
        <w:rPr>
          <w:rFonts w:asciiTheme="minorHAnsi" w:hAnsiTheme="minorHAnsi" w:cstheme="minorHAnsi"/>
          <w:color w:val="000000" w:themeColor="text1"/>
          <w:szCs w:val="24"/>
        </w:rPr>
        <w:t xml:space="preserve"> increasing both </w:t>
      </w:r>
      <w:r>
        <w:rPr>
          <w:rFonts w:asciiTheme="minorHAnsi" w:hAnsiTheme="minorHAnsi" w:cstheme="minorHAnsi"/>
          <w:color w:val="000000" w:themeColor="text1"/>
          <w:szCs w:val="24"/>
        </w:rPr>
        <w:t>Welsh-medium</w:t>
      </w:r>
      <w:r w:rsidRPr="00F152D1">
        <w:rPr>
          <w:rFonts w:asciiTheme="minorHAnsi" w:hAnsiTheme="minorHAnsi" w:cstheme="minorHAnsi"/>
          <w:color w:val="000000" w:themeColor="text1"/>
          <w:szCs w:val="24"/>
        </w:rPr>
        <w:t xml:space="preserve"> provision and the Welsh language contact hours provided to learners in all schools in Wales</w:t>
      </w:r>
      <w:r>
        <w:rPr>
          <w:rFonts w:asciiTheme="minorHAnsi" w:hAnsiTheme="minorHAnsi" w:cstheme="minorHAnsi"/>
          <w:color w:val="000000" w:themeColor="text1"/>
          <w:szCs w:val="24"/>
        </w:rPr>
        <w:t>.</w:t>
      </w:r>
      <w:r w:rsidRPr="00F152D1">
        <w:rPr>
          <w:rFonts w:asciiTheme="minorHAnsi" w:hAnsiTheme="minorHAnsi" w:cstheme="minorHAnsi"/>
          <w:color w:val="000000" w:themeColor="text1"/>
          <w:szCs w:val="24"/>
        </w:rPr>
        <w:t xml:space="preserve"> </w:t>
      </w:r>
      <w:r w:rsidR="009729CF" w:rsidRPr="009729CF">
        <w:rPr>
          <w:rFonts w:asciiTheme="minorHAnsi" w:hAnsiTheme="minorHAnsi" w:cstheme="minorHAnsi"/>
          <w:color w:val="000000" w:themeColor="text1"/>
          <w:szCs w:val="24"/>
        </w:rPr>
        <w:t xml:space="preserve">It notes </w:t>
      </w:r>
      <w:r w:rsidR="009729CF" w:rsidRPr="009729CF">
        <w:rPr>
          <w:rFonts w:asciiTheme="minorHAnsi" w:hAnsiTheme="minorHAnsi" w:cstheme="minorHAnsi"/>
          <w:szCs w:val="24"/>
        </w:rPr>
        <w:t>the challenge this will bring to the workforce, however the use of partners to provide extra-curricular meetings would support this.</w:t>
      </w:r>
    </w:p>
    <w:p w14:paraId="503E9A7A" w14:textId="4FF091B5" w:rsidR="00000BB2" w:rsidRDefault="004816B4" w:rsidP="002D6D0D">
      <w:pPr>
        <w:spacing w:after="120" w:line="276" w:lineRule="auto"/>
        <w:rPr>
          <w:rFonts w:asciiTheme="minorHAnsi" w:hAnsiTheme="minorHAnsi" w:cstheme="minorHAnsi"/>
          <w:color w:val="000000" w:themeColor="text1"/>
          <w:szCs w:val="24"/>
        </w:rPr>
      </w:pPr>
      <w:r w:rsidRPr="00F152D1">
        <w:rPr>
          <w:rFonts w:asciiTheme="minorHAnsi" w:hAnsiTheme="minorHAnsi" w:cstheme="minorHAnsi"/>
          <w:color w:val="000000" w:themeColor="text1"/>
          <w:szCs w:val="24"/>
        </w:rPr>
        <w:t>Setting a minimum time provision</w:t>
      </w:r>
      <w:r>
        <w:rPr>
          <w:rFonts w:asciiTheme="minorHAnsi" w:hAnsiTheme="minorHAnsi" w:cstheme="minorHAnsi"/>
          <w:color w:val="000000" w:themeColor="text1"/>
          <w:szCs w:val="24"/>
        </w:rPr>
        <w:t xml:space="preserve"> for Welsh-medium contact hours </w:t>
      </w:r>
      <w:r w:rsidRPr="00F152D1">
        <w:rPr>
          <w:rFonts w:asciiTheme="minorHAnsi" w:hAnsiTheme="minorHAnsi" w:cstheme="minorHAnsi"/>
          <w:color w:val="000000" w:themeColor="text1"/>
          <w:szCs w:val="24"/>
        </w:rPr>
        <w:t xml:space="preserve">could help to provide a focus for improving provision. </w:t>
      </w:r>
      <w:r w:rsidR="009729CF">
        <w:rPr>
          <w:rFonts w:asciiTheme="minorHAnsi" w:hAnsiTheme="minorHAnsi" w:cstheme="minorHAnsi"/>
          <w:color w:val="000000" w:themeColor="text1"/>
          <w:szCs w:val="24"/>
        </w:rPr>
        <w:t xml:space="preserve">However, it is important that any such move should not </w:t>
      </w:r>
      <w:r w:rsidR="00B01212">
        <w:rPr>
          <w:rFonts w:asciiTheme="minorHAnsi" w:hAnsiTheme="minorHAnsi" w:cstheme="minorHAnsi"/>
          <w:color w:val="000000" w:themeColor="text1"/>
          <w:szCs w:val="24"/>
        </w:rPr>
        <w:t>negatively impact the range of minority subjects that are taught in schools or</w:t>
      </w:r>
      <w:r w:rsidR="009729CF">
        <w:rPr>
          <w:rFonts w:asciiTheme="minorHAnsi" w:hAnsiTheme="minorHAnsi" w:cstheme="minorHAnsi"/>
          <w:color w:val="000000" w:themeColor="text1"/>
          <w:szCs w:val="24"/>
        </w:rPr>
        <w:t xml:space="preserve"> limit lea</w:t>
      </w:r>
      <w:r w:rsidR="00B01212">
        <w:rPr>
          <w:rFonts w:asciiTheme="minorHAnsi" w:hAnsiTheme="minorHAnsi" w:cstheme="minorHAnsi"/>
          <w:color w:val="000000" w:themeColor="text1"/>
          <w:szCs w:val="24"/>
        </w:rPr>
        <w:t>r</w:t>
      </w:r>
      <w:r w:rsidR="009729CF">
        <w:rPr>
          <w:rFonts w:asciiTheme="minorHAnsi" w:hAnsiTheme="minorHAnsi" w:cstheme="minorHAnsi"/>
          <w:color w:val="000000" w:themeColor="text1"/>
          <w:szCs w:val="24"/>
        </w:rPr>
        <w:t xml:space="preserve">ner choice at secondary level. </w:t>
      </w:r>
      <w:r w:rsidRPr="00F152D1">
        <w:rPr>
          <w:rFonts w:asciiTheme="minorHAnsi" w:hAnsiTheme="minorHAnsi" w:cstheme="minorHAnsi"/>
          <w:color w:val="000000" w:themeColor="text1"/>
          <w:szCs w:val="24"/>
        </w:rPr>
        <w:t xml:space="preserve">We also note the suggestion that Ministers may amend the definitions to increase minimum provision over time ‘as factors such as workforce availability change’. We understand the rationale for this and agree that it could be an important tool in helping to drive an expansion in </w:t>
      </w:r>
      <w:r>
        <w:rPr>
          <w:rFonts w:asciiTheme="minorHAnsi" w:hAnsiTheme="minorHAnsi" w:cstheme="minorHAnsi"/>
          <w:color w:val="000000" w:themeColor="text1"/>
          <w:szCs w:val="24"/>
        </w:rPr>
        <w:t>Welsh-medium</w:t>
      </w:r>
      <w:r w:rsidRPr="00F152D1">
        <w:rPr>
          <w:rFonts w:asciiTheme="minorHAnsi" w:hAnsiTheme="minorHAnsi" w:cstheme="minorHAnsi"/>
          <w:color w:val="000000" w:themeColor="text1"/>
          <w:szCs w:val="24"/>
        </w:rPr>
        <w:t xml:space="preserve"> provis</w:t>
      </w:r>
      <w:r>
        <w:rPr>
          <w:rFonts w:asciiTheme="minorHAnsi" w:hAnsiTheme="minorHAnsi" w:cstheme="minorHAnsi"/>
          <w:color w:val="000000" w:themeColor="text1"/>
          <w:szCs w:val="24"/>
        </w:rPr>
        <w:t xml:space="preserve">ion across all parts of Wales. </w:t>
      </w:r>
      <w:r w:rsidRPr="00F152D1">
        <w:rPr>
          <w:rFonts w:asciiTheme="minorHAnsi" w:hAnsiTheme="minorHAnsi" w:cstheme="minorHAnsi"/>
          <w:color w:val="000000" w:themeColor="text1"/>
          <w:szCs w:val="24"/>
        </w:rPr>
        <w:t xml:space="preserve">We welcome the identification of workforce availability as being critical to the delivery of the strategy. </w:t>
      </w:r>
      <w:r>
        <w:rPr>
          <w:rFonts w:asciiTheme="minorHAnsi" w:hAnsiTheme="minorHAnsi" w:cstheme="minorHAnsi"/>
          <w:color w:val="000000" w:themeColor="text1"/>
          <w:szCs w:val="24"/>
        </w:rPr>
        <w:t>Within this context</w:t>
      </w:r>
      <w:r w:rsidRPr="00F152D1">
        <w:rPr>
          <w:rFonts w:asciiTheme="minorHAnsi" w:hAnsiTheme="minorHAnsi" w:cstheme="minorHAnsi"/>
          <w:color w:val="000000" w:themeColor="text1"/>
          <w:szCs w:val="24"/>
        </w:rPr>
        <w:t>, it will be essential to ensure that minimum</w:t>
      </w:r>
      <w:r>
        <w:rPr>
          <w:rFonts w:asciiTheme="minorHAnsi" w:hAnsiTheme="minorHAnsi" w:cstheme="minorHAnsi"/>
          <w:color w:val="000000" w:themeColor="text1"/>
          <w:szCs w:val="24"/>
        </w:rPr>
        <w:t xml:space="preserve"> provision</w:t>
      </w:r>
      <w:r w:rsidRPr="00F152D1">
        <w:rPr>
          <w:rFonts w:asciiTheme="minorHAnsi" w:hAnsiTheme="minorHAnsi" w:cstheme="minorHAnsi"/>
          <w:color w:val="000000" w:themeColor="text1"/>
          <w:szCs w:val="24"/>
        </w:rPr>
        <w:t xml:space="preserve"> levels are set </w:t>
      </w:r>
      <w:r>
        <w:rPr>
          <w:rFonts w:asciiTheme="minorHAnsi" w:hAnsiTheme="minorHAnsi" w:cstheme="minorHAnsi"/>
          <w:color w:val="000000" w:themeColor="text1"/>
          <w:szCs w:val="24"/>
        </w:rPr>
        <w:t>at</w:t>
      </w:r>
      <w:r w:rsidRPr="00F152D1">
        <w:rPr>
          <w:rFonts w:asciiTheme="minorHAnsi" w:hAnsiTheme="minorHAnsi" w:cstheme="minorHAnsi"/>
          <w:color w:val="000000" w:themeColor="text1"/>
          <w:szCs w:val="24"/>
        </w:rPr>
        <w:t xml:space="preserve"> levels that are realistic and achievable</w:t>
      </w:r>
      <w:r>
        <w:rPr>
          <w:rFonts w:asciiTheme="minorHAnsi" w:hAnsiTheme="minorHAnsi" w:cstheme="minorHAnsi"/>
          <w:color w:val="000000" w:themeColor="text1"/>
          <w:szCs w:val="24"/>
        </w:rPr>
        <w:t xml:space="preserve"> </w:t>
      </w:r>
      <w:r w:rsidRPr="00F152D1">
        <w:rPr>
          <w:rFonts w:asciiTheme="minorHAnsi" w:hAnsiTheme="minorHAnsi" w:cstheme="minorHAnsi"/>
          <w:color w:val="000000" w:themeColor="text1"/>
          <w:szCs w:val="24"/>
        </w:rPr>
        <w:t xml:space="preserve">and that schools are provided with sufficient resources to allow them to meet required levels. </w:t>
      </w:r>
    </w:p>
    <w:p w14:paraId="34A30AEB" w14:textId="77777777" w:rsidR="000B47E9" w:rsidRPr="000B47E9" w:rsidRDefault="000B47E9" w:rsidP="002D6D0D">
      <w:pPr>
        <w:pStyle w:val="Heading2"/>
        <w:rPr>
          <w:rFonts w:eastAsiaTheme="minorHAnsi"/>
        </w:rPr>
      </w:pPr>
      <w:r w:rsidRPr="000B47E9">
        <w:rPr>
          <w:rFonts w:eastAsiaTheme="minorHAnsi"/>
        </w:rPr>
        <w:t>How local authorities should decide whether a new school is to be Welsh-medium</w:t>
      </w:r>
    </w:p>
    <w:p w14:paraId="6DE6B2D5" w14:textId="5B12B7FA" w:rsidR="00000BB2" w:rsidRPr="00F152D1" w:rsidRDefault="00000BB2" w:rsidP="002D6D0D">
      <w:pPr>
        <w:spacing w:after="120" w:line="276" w:lineRule="auto"/>
        <w:rPr>
          <w:rFonts w:asciiTheme="minorHAnsi" w:hAnsiTheme="minorHAnsi" w:cstheme="minorHAnsi"/>
          <w:szCs w:val="24"/>
        </w:rPr>
      </w:pPr>
      <w:r w:rsidRPr="00F152D1">
        <w:rPr>
          <w:rFonts w:asciiTheme="minorHAnsi" w:hAnsiTheme="minorHAnsi" w:cstheme="minorHAnsi"/>
          <w:szCs w:val="24"/>
        </w:rPr>
        <w:t>The Council broadly supports the approach that is outlined</w:t>
      </w:r>
      <w:r w:rsidR="00404184">
        <w:rPr>
          <w:rFonts w:asciiTheme="minorHAnsi" w:hAnsiTheme="minorHAnsi" w:cstheme="minorHAnsi"/>
          <w:szCs w:val="24"/>
        </w:rPr>
        <w:t>,</w:t>
      </w:r>
      <w:r w:rsidRPr="00F152D1">
        <w:rPr>
          <w:rFonts w:asciiTheme="minorHAnsi" w:hAnsiTheme="minorHAnsi" w:cstheme="minorHAnsi"/>
          <w:szCs w:val="24"/>
        </w:rPr>
        <w:t xml:space="preserve"> within paragraphs 65-67</w:t>
      </w:r>
      <w:r w:rsidR="00CE31F1">
        <w:rPr>
          <w:rFonts w:asciiTheme="minorHAnsi" w:hAnsiTheme="minorHAnsi" w:cstheme="minorHAnsi"/>
          <w:szCs w:val="24"/>
        </w:rPr>
        <w:t xml:space="preserve">, </w:t>
      </w:r>
      <w:r w:rsidR="00404184">
        <w:rPr>
          <w:rFonts w:asciiTheme="minorHAnsi" w:hAnsiTheme="minorHAnsi" w:cstheme="minorHAnsi"/>
          <w:szCs w:val="24"/>
        </w:rPr>
        <w:t>regarding</w:t>
      </w:r>
      <w:r w:rsidR="00CE31F1">
        <w:rPr>
          <w:rFonts w:asciiTheme="minorHAnsi" w:hAnsiTheme="minorHAnsi" w:cstheme="minorHAnsi"/>
          <w:szCs w:val="24"/>
        </w:rPr>
        <w:t xml:space="preserve"> how newly opened schools will be categorised and how a local authority should decide if it</w:t>
      </w:r>
      <w:r w:rsidR="000B47E9">
        <w:rPr>
          <w:rFonts w:asciiTheme="minorHAnsi" w:hAnsiTheme="minorHAnsi" w:cstheme="minorHAnsi"/>
          <w:szCs w:val="24"/>
        </w:rPr>
        <w:t xml:space="preserve"> is to be a Welsh-medium school</w:t>
      </w:r>
      <w:r w:rsidRPr="00F152D1">
        <w:rPr>
          <w:rFonts w:asciiTheme="minorHAnsi" w:hAnsiTheme="minorHAnsi" w:cstheme="minorHAnsi"/>
          <w:szCs w:val="24"/>
        </w:rPr>
        <w:t xml:space="preserve">. However, we </w:t>
      </w:r>
      <w:r w:rsidR="00CE31F1">
        <w:rPr>
          <w:rFonts w:asciiTheme="minorHAnsi" w:hAnsiTheme="minorHAnsi" w:cstheme="minorHAnsi"/>
          <w:szCs w:val="24"/>
        </w:rPr>
        <w:t xml:space="preserve">would </w:t>
      </w:r>
      <w:r w:rsidR="003F15BA">
        <w:rPr>
          <w:rFonts w:asciiTheme="minorHAnsi" w:hAnsiTheme="minorHAnsi" w:cstheme="minorHAnsi"/>
          <w:szCs w:val="24"/>
        </w:rPr>
        <w:t>once again</w:t>
      </w:r>
      <w:r w:rsidR="00CE31F1">
        <w:rPr>
          <w:rFonts w:asciiTheme="minorHAnsi" w:hAnsiTheme="minorHAnsi" w:cstheme="minorHAnsi"/>
          <w:szCs w:val="24"/>
        </w:rPr>
        <w:t xml:space="preserve"> emphasise the importance of taking</w:t>
      </w:r>
      <w:r w:rsidRPr="00F152D1">
        <w:rPr>
          <w:rFonts w:asciiTheme="minorHAnsi" w:hAnsiTheme="minorHAnsi" w:cstheme="minorHAnsi"/>
          <w:szCs w:val="24"/>
        </w:rPr>
        <w:t xml:space="preserve"> workforce considerations into account when making decisions to open new </w:t>
      </w:r>
      <w:r w:rsidR="000B47E9">
        <w:rPr>
          <w:rFonts w:asciiTheme="minorHAnsi" w:hAnsiTheme="minorHAnsi" w:cstheme="minorHAnsi"/>
          <w:szCs w:val="24"/>
        </w:rPr>
        <w:t>Welsh-medium</w:t>
      </w:r>
      <w:r w:rsidR="00CE31F1">
        <w:rPr>
          <w:rFonts w:asciiTheme="minorHAnsi" w:hAnsiTheme="minorHAnsi" w:cstheme="minorHAnsi"/>
          <w:szCs w:val="24"/>
        </w:rPr>
        <w:t xml:space="preserve"> schools. This will be essential i</w:t>
      </w:r>
      <w:r w:rsidRPr="00F152D1">
        <w:rPr>
          <w:rFonts w:asciiTheme="minorHAnsi" w:hAnsiTheme="minorHAnsi" w:cstheme="minorHAnsi"/>
          <w:szCs w:val="24"/>
        </w:rPr>
        <w:t>n order to ensure that there are sufficient teachers ava</w:t>
      </w:r>
      <w:r w:rsidR="00CE31F1">
        <w:rPr>
          <w:rFonts w:asciiTheme="minorHAnsi" w:hAnsiTheme="minorHAnsi" w:cstheme="minorHAnsi"/>
          <w:szCs w:val="24"/>
        </w:rPr>
        <w:t>il</w:t>
      </w:r>
      <w:r w:rsidR="000B47E9">
        <w:rPr>
          <w:rFonts w:asciiTheme="minorHAnsi" w:hAnsiTheme="minorHAnsi" w:cstheme="minorHAnsi"/>
          <w:szCs w:val="24"/>
        </w:rPr>
        <w:t xml:space="preserve">able to fill positions and that </w:t>
      </w:r>
      <w:r w:rsidRPr="00F152D1">
        <w:rPr>
          <w:rFonts w:asciiTheme="minorHAnsi" w:hAnsiTheme="minorHAnsi" w:cstheme="minorHAnsi"/>
          <w:szCs w:val="24"/>
        </w:rPr>
        <w:t>staffing levels at existing</w:t>
      </w:r>
      <w:r w:rsidR="000B47E9">
        <w:rPr>
          <w:rFonts w:asciiTheme="minorHAnsi" w:hAnsiTheme="minorHAnsi" w:cstheme="minorHAnsi"/>
          <w:szCs w:val="24"/>
        </w:rPr>
        <w:t xml:space="preserve"> (nearby)</w:t>
      </w:r>
      <w:r w:rsidRPr="00F152D1">
        <w:rPr>
          <w:rFonts w:asciiTheme="minorHAnsi" w:hAnsiTheme="minorHAnsi" w:cstheme="minorHAnsi"/>
          <w:szCs w:val="24"/>
        </w:rPr>
        <w:t xml:space="preserve"> </w:t>
      </w:r>
      <w:r w:rsidR="000B47E9">
        <w:rPr>
          <w:rFonts w:asciiTheme="minorHAnsi" w:hAnsiTheme="minorHAnsi" w:cstheme="minorHAnsi"/>
          <w:szCs w:val="24"/>
        </w:rPr>
        <w:t>Welsh-medium</w:t>
      </w:r>
      <w:r w:rsidRPr="00F152D1">
        <w:rPr>
          <w:rFonts w:asciiTheme="minorHAnsi" w:hAnsiTheme="minorHAnsi" w:cstheme="minorHAnsi"/>
          <w:szCs w:val="24"/>
        </w:rPr>
        <w:t xml:space="preserve"> schools</w:t>
      </w:r>
      <w:r w:rsidR="00CE31F1">
        <w:rPr>
          <w:rFonts w:asciiTheme="minorHAnsi" w:hAnsiTheme="minorHAnsi" w:cstheme="minorHAnsi"/>
          <w:szCs w:val="24"/>
        </w:rPr>
        <w:t xml:space="preserve"> are not undermined</w:t>
      </w:r>
      <w:r w:rsidRPr="00F152D1">
        <w:rPr>
          <w:rFonts w:asciiTheme="minorHAnsi" w:hAnsiTheme="minorHAnsi" w:cstheme="minorHAnsi"/>
          <w:szCs w:val="24"/>
        </w:rPr>
        <w:t xml:space="preserve">. </w:t>
      </w:r>
      <w:r w:rsidRPr="00567207">
        <w:rPr>
          <w:rFonts w:asciiTheme="minorHAnsi" w:hAnsiTheme="minorHAnsi" w:cstheme="minorHAnsi"/>
          <w:szCs w:val="24"/>
        </w:rPr>
        <w:t xml:space="preserve">The Council </w:t>
      </w:r>
      <w:r w:rsidR="00567207">
        <w:rPr>
          <w:rFonts w:asciiTheme="minorHAnsi" w:hAnsiTheme="minorHAnsi" w:cstheme="minorHAnsi"/>
          <w:szCs w:val="24"/>
        </w:rPr>
        <w:t xml:space="preserve">would also reiterate the point made above </w:t>
      </w:r>
      <w:r w:rsidRPr="00567207">
        <w:rPr>
          <w:rFonts w:asciiTheme="minorHAnsi" w:hAnsiTheme="minorHAnsi" w:cstheme="minorHAnsi"/>
          <w:szCs w:val="24"/>
        </w:rPr>
        <w:t xml:space="preserve">regarding the importance of ensuring the widest possible stakeholder support for new </w:t>
      </w:r>
      <w:r w:rsidR="000B47E9" w:rsidRPr="00567207">
        <w:rPr>
          <w:rFonts w:asciiTheme="minorHAnsi" w:hAnsiTheme="minorHAnsi" w:cstheme="minorHAnsi"/>
          <w:szCs w:val="24"/>
        </w:rPr>
        <w:t>Welsh-medium</w:t>
      </w:r>
      <w:r w:rsidRPr="00567207">
        <w:rPr>
          <w:rFonts w:asciiTheme="minorHAnsi" w:hAnsiTheme="minorHAnsi" w:cstheme="minorHAnsi"/>
          <w:szCs w:val="24"/>
        </w:rPr>
        <w:t xml:space="preserve"> schools.</w:t>
      </w:r>
      <w:r w:rsidRPr="00F152D1">
        <w:rPr>
          <w:rFonts w:asciiTheme="minorHAnsi" w:hAnsiTheme="minorHAnsi" w:cstheme="minorHAnsi"/>
          <w:szCs w:val="24"/>
        </w:rPr>
        <w:t xml:space="preserve"> </w:t>
      </w:r>
    </w:p>
    <w:p w14:paraId="64B83A82" w14:textId="77777777" w:rsidR="009948EE" w:rsidRPr="00B43E2E" w:rsidRDefault="009948EE" w:rsidP="002D6D0D">
      <w:pPr>
        <w:pStyle w:val="Heading2"/>
      </w:pPr>
      <w:r w:rsidRPr="00B43E2E">
        <w:t>Workload</w:t>
      </w:r>
    </w:p>
    <w:p w14:paraId="0AA98CD5" w14:textId="0218A601" w:rsidR="00567207" w:rsidRPr="00F152D1" w:rsidRDefault="00A226F9" w:rsidP="002D6D0D">
      <w:pPr>
        <w:spacing w:after="120" w:line="276" w:lineRule="auto"/>
        <w:rPr>
          <w:rFonts w:asciiTheme="minorHAnsi" w:hAnsiTheme="minorHAnsi" w:cstheme="minorHAnsi"/>
          <w:szCs w:val="24"/>
        </w:rPr>
      </w:pPr>
      <w:r>
        <w:rPr>
          <w:rFonts w:asciiTheme="minorHAnsi" w:hAnsiTheme="minorHAnsi" w:cstheme="minorHAnsi"/>
          <w:szCs w:val="24"/>
        </w:rPr>
        <w:t xml:space="preserve">The Council </w:t>
      </w:r>
      <w:r w:rsidR="009948EE">
        <w:rPr>
          <w:rFonts w:asciiTheme="minorHAnsi" w:hAnsiTheme="minorHAnsi" w:cstheme="minorHAnsi"/>
          <w:szCs w:val="24"/>
        </w:rPr>
        <w:t>believe</w:t>
      </w:r>
      <w:r w:rsidR="0024627B">
        <w:rPr>
          <w:rFonts w:asciiTheme="minorHAnsi" w:hAnsiTheme="minorHAnsi" w:cstheme="minorHAnsi"/>
          <w:szCs w:val="24"/>
        </w:rPr>
        <w:t>s</w:t>
      </w:r>
      <w:r w:rsidR="009948EE">
        <w:rPr>
          <w:rFonts w:asciiTheme="minorHAnsi" w:hAnsiTheme="minorHAnsi" w:cstheme="minorHAnsi"/>
          <w:szCs w:val="24"/>
        </w:rPr>
        <w:t xml:space="preserve"> that it will be </w:t>
      </w:r>
      <w:r w:rsidR="009948EE" w:rsidRPr="00B43E2E">
        <w:rPr>
          <w:rFonts w:asciiTheme="minorHAnsi" w:hAnsiTheme="minorHAnsi" w:cstheme="minorHAnsi"/>
          <w:szCs w:val="24"/>
        </w:rPr>
        <w:t xml:space="preserve">important </w:t>
      </w:r>
      <w:r w:rsidR="009948EE">
        <w:rPr>
          <w:rFonts w:asciiTheme="minorHAnsi" w:hAnsiTheme="minorHAnsi" w:cstheme="minorHAnsi"/>
          <w:szCs w:val="24"/>
        </w:rPr>
        <w:t xml:space="preserve">to ensure </w:t>
      </w:r>
      <w:r w:rsidR="009948EE" w:rsidRPr="00B43E2E">
        <w:rPr>
          <w:rFonts w:asciiTheme="minorHAnsi" w:hAnsiTheme="minorHAnsi" w:cstheme="minorHAnsi"/>
          <w:szCs w:val="24"/>
        </w:rPr>
        <w:t>that the consequences</w:t>
      </w:r>
      <w:r w:rsidR="009948EE">
        <w:rPr>
          <w:rFonts w:asciiTheme="minorHAnsi" w:hAnsiTheme="minorHAnsi" w:cstheme="minorHAnsi"/>
          <w:szCs w:val="24"/>
        </w:rPr>
        <w:t xml:space="preserve"> of measures </w:t>
      </w:r>
      <w:r w:rsidR="00896251">
        <w:rPr>
          <w:rFonts w:asciiTheme="minorHAnsi" w:hAnsiTheme="minorHAnsi" w:cstheme="minorHAnsi"/>
          <w:szCs w:val="24"/>
        </w:rPr>
        <w:t xml:space="preserve">that are </w:t>
      </w:r>
      <w:r w:rsidR="009948EE">
        <w:rPr>
          <w:rFonts w:asciiTheme="minorHAnsi" w:hAnsiTheme="minorHAnsi" w:cstheme="minorHAnsi"/>
          <w:szCs w:val="24"/>
        </w:rPr>
        <w:t xml:space="preserve">outlined within any Bill, </w:t>
      </w:r>
      <w:r w:rsidR="009948EE" w:rsidRPr="00B43E2E">
        <w:rPr>
          <w:rFonts w:asciiTheme="minorHAnsi" w:hAnsiTheme="minorHAnsi" w:cstheme="minorHAnsi"/>
          <w:szCs w:val="24"/>
        </w:rPr>
        <w:t>in terms of the amount of energy and resources that will be</w:t>
      </w:r>
      <w:r w:rsidR="009948EE">
        <w:rPr>
          <w:rFonts w:asciiTheme="minorHAnsi" w:hAnsiTheme="minorHAnsi" w:cstheme="minorHAnsi"/>
          <w:szCs w:val="24"/>
        </w:rPr>
        <w:t xml:space="preserve"> required </w:t>
      </w:r>
      <w:r w:rsidR="009948EE" w:rsidRPr="00B43E2E">
        <w:rPr>
          <w:rFonts w:asciiTheme="minorHAnsi" w:hAnsiTheme="minorHAnsi" w:cstheme="minorHAnsi"/>
          <w:szCs w:val="24"/>
        </w:rPr>
        <w:t>and the potential indirect implications for other education policy priorities (in an era of tight budgets) are fully understood. In particular, it will be important to understand the implications of the policy in relation to workload</w:t>
      </w:r>
      <w:r w:rsidR="00DB4E52">
        <w:rPr>
          <w:rFonts w:asciiTheme="minorHAnsi" w:hAnsiTheme="minorHAnsi" w:cstheme="minorHAnsi"/>
          <w:szCs w:val="24"/>
        </w:rPr>
        <w:t xml:space="preserve"> and</w:t>
      </w:r>
      <w:r w:rsidR="00E0248D">
        <w:rPr>
          <w:rFonts w:asciiTheme="minorHAnsi" w:hAnsiTheme="minorHAnsi" w:cstheme="minorHAnsi"/>
          <w:szCs w:val="24"/>
        </w:rPr>
        <w:t xml:space="preserve"> we</w:t>
      </w:r>
      <w:r w:rsidR="00DB4E52">
        <w:rPr>
          <w:rFonts w:asciiTheme="minorHAnsi" w:hAnsiTheme="minorHAnsi" w:cstheme="minorHAnsi"/>
          <w:szCs w:val="24"/>
        </w:rPr>
        <w:t xml:space="preserve"> would urge the Welsh Government to ensure that this is taken into account at all stages of the</w:t>
      </w:r>
      <w:r w:rsidR="00E0248D">
        <w:rPr>
          <w:rFonts w:asciiTheme="minorHAnsi" w:hAnsiTheme="minorHAnsi" w:cstheme="minorHAnsi"/>
          <w:szCs w:val="24"/>
        </w:rPr>
        <w:t xml:space="preserve"> policy making</w:t>
      </w:r>
      <w:r w:rsidR="00DB4E52">
        <w:rPr>
          <w:rFonts w:asciiTheme="minorHAnsi" w:hAnsiTheme="minorHAnsi" w:cstheme="minorHAnsi"/>
          <w:szCs w:val="24"/>
        </w:rPr>
        <w:t xml:space="preserve"> process</w:t>
      </w:r>
      <w:r w:rsidR="00E0248D">
        <w:rPr>
          <w:rFonts w:asciiTheme="minorHAnsi" w:hAnsiTheme="minorHAnsi" w:cstheme="minorHAnsi"/>
          <w:szCs w:val="24"/>
        </w:rPr>
        <w:t xml:space="preserve">. </w:t>
      </w:r>
      <w:r w:rsidR="00DB4E52">
        <w:rPr>
          <w:rFonts w:asciiTheme="minorHAnsi" w:hAnsiTheme="minorHAnsi" w:cstheme="minorHAnsi"/>
          <w:szCs w:val="24"/>
        </w:rPr>
        <w:t>Detailed</w:t>
      </w:r>
      <w:r w:rsidR="00567207">
        <w:rPr>
          <w:rFonts w:asciiTheme="minorHAnsi" w:hAnsiTheme="minorHAnsi" w:cstheme="minorHAnsi"/>
          <w:szCs w:val="24"/>
        </w:rPr>
        <w:t xml:space="preserve"> workload impact assessment</w:t>
      </w:r>
      <w:r w:rsidR="00DB4E52">
        <w:rPr>
          <w:rFonts w:asciiTheme="minorHAnsi" w:hAnsiTheme="minorHAnsi" w:cstheme="minorHAnsi"/>
          <w:szCs w:val="24"/>
        </w:rPr>
        <w:t>s should be carried out in relation to specific proposals and could</w:t>
      </w:r>
      <w:r w:rsidR="00E0248D">
        <w:rPr>
          <w:rFonts w:asciiTheme="minorHAnsi" w:hAnsiTheme="minorHAnsi" w:cstheme="minorHAnsi"/>
          <w:szCs w:val="24"/>
        </w:rPr>
        <w:t xml:space="preserve"> potentially be undertaken by local authorities to </w:t>
      </w:r>
      <w:r w:rsidR="00E0248D">
        <w:rPr>
          <w:rFonts w:asciiTheme="minorHAnsi" w:hAnsiTheme="minorHAnsi" w:cstheme="minorHAnsi"/>
          <w:szCs w:val="24"/>
        </w:rPr>
        <w:lastRenderedPageBreak/>
        <w:t>accompany their</w:t>
      </w:r>
      <w:r w:rsidR="00DB4E52">
        <w:rPr>
          <w:rFonts w:asciiTheme="minorHAnsi" w:hAnsiTheme="minorHAnsi" w:cstheme="minorHAnsi"/>
          <w:szCs w:val="24"/>
        </w:rPr>
        <w:t xml:space="preserve"> WEIPs and</w:t>
      </w:r>
      <w:r w:rsidR="004A0BD0">
        <w:rPr>
          <w:rFonts w:asciiTheme="minorHAnsi" w:hAnsiTheme="minorHAnsi" w:cstheme="minorHAnsi"/>
          <w:szCs w:val="24"/>
        </w:rPr>
        <w:t xml:space="preserve"> schools delivery plans</w:t>
      </w:r>
      <w:r w:rsidR="00DB4E52">
        <w:rPr>
          <w:rFonts w:asciiTheme="minorHAnsi" w:hAnsiTheme="minorHAnsi" w:cstheme="minorHAnsi"/>
          <w:szCs w:val="24"/>
        </w:rPr>
        <w:t>.</w:t>
      </w:r>
      <w:r w:rsidR="009729CF">
        <w:rPr>
          <w:rFonts w:asciiTheme="minorHAnsi" w:hAnsiTheme="minorHAnsi" w:cstheme="minorHAnsi"/>
          <w:szCs w:val="24"/>
        </w:rPr>
        <w:t xml:space="preserve"> It is important to note that the capacity of local authorities to support provision varies across Wales. This will need to be addressed in order for the measures in the White Paper to be implemented successfully across Wales.</w:t>
      </w:r>
    </w:p>
    <w:p w14:paraId="1B3D7F1E" w14:textId="77777777" w:rsidR="004A0BD0" w:rsidRPr="00DB4E52" w:rsidRDefault="00B06D17" w:rsidP="002D6D0D">
      <w:pPr>
        <w:pStyle w:val="Heading2"/>
        <w:rPr>
          <w:rFonts w:eastAsiaTheme="minorHAnsi"/>
        </w:rPr>
      </w:pPr>
      <w:r w:rsidRPr="00E0248D">
        <w:rPr>
          <w:rFonts w:eastAsiaTheme="minorHAnsi"/>
        </w:rPr>
        <w:t>Conclusion</w:t>
      </w:r>
    </w:p>
    <w:p w14:paraId="21426D21" w14:textId="7CF98B3D" w:rsidR="00DA3E7A" w:rsidRDefault="004A0BD0" w:rsidP="002D6D0D">
      <w:pPr>
        <w:spacing w:after="120" w:line="276" w:lineRule="auto"/>
        <w:rPr>
          <w:rFonts w:asciiTheme="minorHAnsi" w:eastAsiaTheme="minorHAnsi" w:hAnsiTheme="minorHAnsi" w:cstheme="minorHAnsi"/>
          <w:szCs w:val="24"/>
        </w:rPr>
      </w:pPr>
      <w:r w:rsidRPr="00F152D1">
        <w:rPr>
          <w:rFonts w:asciiTheme="minorHAnsi" w:hAnsiTheme="minorHAnsi" w:cstheme="minorHAnsi"/>
          <w:szCs w:val="24"/>
        </w:rPr>
        <w:t xml:space="preserve">The Council has consistently highlighted the importance of ensuring that there are sufficient numbers of practitioners who are able to speak and educate through the medium of Welsh. If their number is not significantly increased then the aspiration to have </w:t>
      </w:r>
      <w:r w:rsidR="002B76AB">
        <w:rPr>
          <w:rFonts w:asciiTheme="minorHAnsi" w:hAnsiTheme="minorHAnsi" w:cstheme="minorHAnsi"/>
          <w:szCs w:val="24"/>
        </w:rPr>
        <w:t>one</w:t>
      </w:r>
      <w:r w:rsidRPr="00F152D1">
        <w:rPr>
          <w:rFonts w:asciiTheme="minorHAnsi" w:hAnsiTheme="minorHAnsi" w:cstheme="minorHAnsi"/>
          <w:szCs w:val="24"/>
        </w:rPr>
        <w:t xml:space="preserve"> million Welsh speakers by 2050 will prove challenging.</w:t>
      </w:r>
      <w:r w:rsidR="00E0248D">
        <w:rPr>
          <w:rFonts w:asciiTheme="minorHAnsi" w:hAnsiTheme="minorHAnsi" w:cstheme="minorHAnsi"/>
          <w:szCs w:val="24"/>
        </w:rPr>
        <w:t xml:space="preserve"> </w:t>
      </w:r>
      <w:r>
        <w:rPr>
          <w:rFonts w:asciiTheme="minorHAnsi" w:eastAsiaTheme="minorHAnsi" w:hAnsiTheme="minorHAnsi" w:cstheme="minorHAnsi"/>
          <w:szCs w:val="24"/>
        </w:rPr>
        <w:t>The Council</w:t>
      </w:r>
      <w:r w:rsidR="00E0248D">
        <w:rPr>
          <w:rFonts w:asciiTheme="minorHAnsi" w:eastAsiaTheme="minorHAnsi" w:hAnsiTheme="minorHAnsi" w:cstheme="minorHAnsi"/>
          <w:szCs w:val="24"/>
        </w:rPr>
        <w:t xml:space="preserve"> therefore</w:t>
      </w:r>
      <w:r>
        <w:rPr>
          <w:rFonts w:asciiTheme="minorHAnsi" w:eastAsiaTheme="minorHAnsi" w:hAnsiTheme="minorHAnsi" w:cstheme="minorHAnsi"/>
          <w:szCs w:val="24"/>
        </w:rPr>
        <w:t xml:space="preserve"> welcomes </w:t>
      </w:r>
      <w:r w:rsidR="007E3A9B">
        <w:rPr>
          <w:rFonts w:asciiTheme="minorHAnsi" w:eastAsiaTheme="minorHAnsi" w:hAnsiTheme="minorHAnsi" w:cstheme="minorHAnsi"/>
          <w:szCs w:val="24"/>
        </w:rPr>
        <w:t xml:space="preserve">many of </w:t>
      </w:r>
      <w:r>
        <w:rPr>
          <w:rFonts w:asciiTheme="minorHAnsi" w:eastAsiaTheme="minorHAnsi" w:hAnsiTheme="minorHAnsi" w:cstheme="minorHAnsi"/>
          <w:szCs w:val="24"/>
        </w:rPr>
        <w:t xml:space="preserve">the proposals </w:t>
      </w:r>
      <w:r w:rsidR="007E3A9B">
        <w:rPr>
          <w:rFonts w:asciiTheme="minorHAnsi" w:eastAsiaTheme="minorHAnsi" w:hAnsiTheme="minorHAnsi" w:cstheme="minorHAnsi"/>
          <w:szCs w:val="24"/>
        </w:rPr>
        <w:t>set out in the white paper</w:t>
      </w:r>
      <w:r>
        <w:rPr>
          <w:rFonts w:asciiTheme="minorHAnsi" w:eastAsiaTheme="minorHAnsi" w:hAnsiTheme="minorHAnsi" w:cstheme="minorHAnsi"/>
          <w:szCs w:val="24"/>
        </w:rPr>
        <w:t xml:space="preserve"> and believe</w:t>
      </w:r>
      <w:r w:rsidR="00646F4D">
        <w:rPr>
          <w:rFonts w:asciiTheme="minorHAnsi" w:eastAsiaTheme="minorHAnsi" w:hAnsiTheme="minorHAnsi" w:cstheme="minorHAnsi"/>
          <w:szCs w:val="24"/>
        </w:rPr>
        <w:t>s</w:t>
      </w:r>
      <w:r>
        <w:rPr>
          <w:rFonts w:asciiTheme="minorHAnsi" w:eastAsiaTheme="minorHAnsi" w:hAnsiTheme="minorHAnsi" w:cstheme="minorHAnsi"/>
          <w:szCs w:val="24"/>
        </w:rPr>
        <w:t xml:space="preserve"> that they will help to provide </w:t>
      </w:r>
      <w:r w:rsidR="00A40242">
        <w:rPr>
          <w:rFonts w:asciiTheme="minorHAnsi" w:eastAsiaTheme="minorHAnsi" w:hAnsiTheme="minorHAnsi" w:cstheme="minorHAnsi"/>
          <w:szCs w:val="24"/>
        </w:rPr>
        <w:t xml:space="preserve">sustained focus and </w:t>
      </w:r>
      <w:r w:rsidR="00DB4E52">
        <w:rPr>
          <w:rFonts w:asciiTheme="minorHAnsi" w:eastAsiaTheme="minorHAnsi" w:hAnsiTheme="minorHAnsi" w:cstheme="minorHAnsi"/>
          <w:szCs w:val="24"/>
        </w:rPr>
        <w:t xml:space="preserve">direction </w:t>
      </w:r>
      <w:r w:rsidR="00A40242">
        <w:rPr>
          <w:rFonts w:asciiTheme="minorHAnsi" w:eastAsiaTheme="minorHAnsi" w:hAnsiTheme="minorHAnsi" w:cstheme="minorHAnsi"/>
          <w:szCs w:val="24"/>
        </w:rPr>
        <w:t xml:space="preserve">in relation to efforts to increase the availability of Welsh-medium </w:t>
      </w:r>
      <w:r w:rsidR="0052291B">
        <w:rPr>
          <w:rFonts w:asciiTheme="minorHAnsi" w:eastAsiaTheme="minorHAnsi" w:hAnsiTheme="minorHAnsi" w:cstheme="minorHAnsi"/>
          <w:szCs w:val="24"/>
        </w:rPr>
        <w:t>education in schools.</w:t>
      </w:r>
    </w:p>
    <w:p w14:paraId="0C614C8E" w14:textId="52D963C5" w:rsidR="00B13BC0" w:rsidRDefault="00DA3E7A" w:rsidP="007B626D">
      <w:pPr>
        <w:spacing w:after="120" w:line="276" w:lineRule="auto"/>
        <w:rPr>
          <w:rFonts w:asciiTheme="minorHAnsi" w:hAnsiTheme="minorHAnsi" w:cstheme="minorHAnsi"/>
          <w:szCs w:val="24"/>
        </w:rPr>
      </w:pPr>
      <w:r>
        <w:rPr>
          <w:rFonts w:asciiTheme="minorHAnsi" w:eastAsiaTheme="minorHAnsi" w:hAnsiTheme="minorHAnsi" w:cstheme="minorHAnsi"/>
          <w:szCs w:val="24"/>
        </w:rPr>
        <w:t>G</w:t>
      </w:r>
      <w:r w:rsidR="00F20ABC">
        <w:rPr>
          <w:rFonts w:asciiTheme="minorHAnsi" w:eastAsiaTheme="minorHAnsi" w:hAnsiTheme="minorHAnsi" w:cstheme="minorHAnsi"/>
          <w:szCs w:val="24"/>
        </w:rPr>
        <w:t>iven the scale of the</w:t>
      </w:r>
      <w:r w:rsidR="00A40242">
        <w:rPr>
          <w:rFonts w:asciiTheme="minorHAnsi" w:eastAsiaTheme="minorHAnsi" w:hAnsiTheme="minorHAnsi" w:cstheme="minorHAnsi"/>
          <w:szCs w:val="24"/>
        </w:rPr>
        <w:t xml:space="preserve"> challenges involved in increasing Welsh-medium capacity</w:t>
      </w:r>
      <w:r>
        <w:rPr>
          <w:rFonts w:asciiTheme="minorHAnsi" w:eastAsiaTheme="minorHAnsi" w:hAnsiTheme="minorHAnsi" w:cstheme="minorHAnsi"/>
          <w:szCs w:val="24"/>
        </w:rPr>
        <w:t xml:space="preserve"> to the degree necessary to achieve the 2050 target,</w:t>
      </w:r>
      <w:r w:rsidR="00A40242">
        <w:rPr>
          <w:rFonts w:asciiTheme="minorHAnsi" w:eastAsiaTheme="minorHAnsi" w:hAnsiTheme="minorHAnsi" w:cstheme="minorHAnsi"/>
          <w:szCs w:val="24"/>
        </w:rPr>
        <w:t xml:space="preserve"> </w:t>
      </w:r>
      <w:r w:rsidR="00F20ABC">
        <w:rPr>
          <w:rFonts w:asciiTheme="minorHAnsi" w:eastAsiaTheme="minorHAnsi" w:hAnsiTheme="minorHAnsi" w:cstheme="minorHAnsi"/>
          <w:szCs w:val="24"/>
        </w:rPr>
        <w:t xml:space="preserve">it will be essential for the </w:t>
      </w:r>
      <w:r w:rsidR="00F20ABC">
        <w:rPr>
          <w:rFonts w:asciiTheme="minorHAnsi" w:hAnsiTheme="minorHAnsi" w:cstheme="minorHAnsi"/>
          <w:szCs w:val="24"/>
        </w:rPr>
        <w:t xml:space="preserve">Welsh Government </w:t>
      </w:r>
      <w:r w:rsidR="00BD660B" w:rsidRPr="00F152D1">
        <w:rPr>
          <w:rFonts w:asciiTheme="minorHAnsi" w:hAnsiTheme="minorHAnsi" w:cstheme="minorHAnsi"/>
          <w:szCs w:val="24"/>
        </w:rPr>
        <w:t>to ensure that necessary resources are provided</w:t>
      </w:r>
      <w:r w:rsidR="00F20ABC">
        <w:rPr>
          <w:rFonts w:asciiTheme="minorHAnsi" w:hAnsiTheme="minorHAnsi" w:cstheme="minorHAnsi"/>
          <w:szCs w:val="24"/>
        </w:rPr>
        <w:t xml:space="preserve"> (alongside leadership and guidance) </w:t>
      </w:r>
      <w:r w:rsidR="00BD660B" w:rsidRPr="00F152D1">
        <w:rPr>
          <w:rFonts w:asciiTheme="minorHAnsi" w:hAnsiTheme="minorHAnsi" w:cstheme="minorHAnsi"/>
          <w:szCs w:val="24"/>
        </w:rPr>
        <w:t xml:space="preserve">to support </w:t>
      </w:r>
      <w:r>
        <w:rPr>
          <w:rFonts w:asciiTheme="minorHAnsi" w:hAnsiTheme="minorHAnsi" w:cstheme="minorHAnsi"/>
          <w:szCs w:val="24"/>
        </w:rPr>
        <w:t xml:space="preserve">the </w:t>
      </w:r>
      <w:r w:rsidR="00BD660B" w:rsidRPr="00F152D1">
        <w:rPr>
          <w:rFonts w:asciiTheme="minorHAnsi" w:hAnsiTheme="minorHAnsi" w:cstheme="minorHAnsi"/>
          <w:szCs w:val="24"/>
        </w:rPr>
        <w:t>recruitment and retention of</w:t>
      </w:r>
      <w:r w:rsidR="00F20ABC">
        <w:rPr>
          <w:rFonts w:asciiTheme="minorHAnsi" w:hAnsiTheme="minorHAnsi" w:cstheme="minorHAnsi"/>
          <w:szCs w:val="24"/>
        </w:rPr>
        <w:t xml:space="preserve"> teachers who are able to teach </w:t>
      </w:r>
      <w:r w:rsidR="00BD660B" w:rsidRPr="00F152D1">
        <w:rPr>
          <w:rFonts w:asciiTheme="minorHAnsi" w:hAnsiTheme="minorHAnsi" w:cstheme="minorHAnsi"/>
          <w:szCs w:val="24"/>
        </w:rPr>
        <w:t>through the medium of Welsh</w:t>
      </w:r>
      <w:r w:rsidR="00A40242">
        <w:rPr>
          <w:rFonts w:asciiTheme="minorHAnsi" w:hAnsiTheme="minorHAnsi" w:cstheme="minorHAnsi"/>
          <w:szCs w:val="24"/>
        </w:rPr>
        <w:t xml:space="preserve"> and to support an </w:t>
      </w:r>
      <w:r w:rsidR="00207E8F">
        <w:rPr>
          <w:rFonts w:asciiTheme="minorHAnsi" w:hAnsiTheme="minorHAnsi" w:cstheme="minorHAnsi"/>
          <w:szCs w:val="24"/>
        </w:rPr>
        <w:t xml:space="preserve">enhanced </w:t>
      </w:r>
      <w:r w:rsidR="00F20ABC">
        <w:rPr>
          <w:rFonts w:asciiTheme="minorHAnsi" w:hAnsiTheme="minorHAnsi" w:cstheme="minorHAnsi"/>
          <w:szCs w:val="24"/>
        </w:rPr>
        <w:t xml:space="preserve">programme of </w:t>
      </w:r>
      <w:r w:rsidR="00A40242">
        <w:rPr>
          <w:rFonts w:asciiTheme="minorHAnsi" w:hAnsiTheme="minorHAnsi" w:cstheme="minorHAnsi"/>
          <w:szCs w:val="24"/>
        </w:rPr>
        <w:t xml:space="preserve">professional </w:t>
      </w:r>
      <w:r w:rsidR="00F20ABC">
        <w:rPr>
          <w:rFonts w:asciiTheme="minorHAnsi" w:hAnsiTheme="minorHAnsi" w:cstheme="minorHAnsi"/>
          <w:szCs w:val="24"/>
        </w:rPr>
        <w:t>learning to upskill the existing workforce</w:t>
      </w:r>
      <w:r w:rsidR="00BD660B" w:rsidRPr="00F152D1">
        <w:rPr>
          <w:rFonts w:asciiTheme="minorHAnsi" w:hAnsiTheme="minorHAnsi" w:cstheme="minorHAnsi"/>
          <w:szCs w:val="24"/>
        </w:rPr>
        <w:t xml:space="preserve">. </w:t>
      </w:r>
      <w:r w:rsidR="0052291B">
        <w:rPr>
          <w:rFonts w:asciiTheme="minorHAnsi" w:hAnsiTheme="minorHAnsi" w:cstheme="minorHAnsi"/>
          <w:szCs w:val="24"/>
        </w:rPr>
        <w:t>We would also reiterate the importance of ensuring that the workload implications of all policy changes being made to support progress towards the 2050 target are fully understood</w:t>
      </w:r>
      <w:r w:rsidR="00867E0F">
        <w:rPr>
          <w:rFonts w:asciiTheme="minorHAnsi" w:hAnsiTheme="minorHAnsi" w:cstheme="minorHAnsi"/>
          <w:szCs w:val="24"/>
        </w:rPr>
        <w:t>, in order to protect the wellbeing of the workforce</w:t>
      </w:r>
      <w:r w:rsidR="0052291B">
        <w:rPr>
          <w:rFonts w:asciiTheme="minorHAnsi" w:hAnsiTheme="minorHAnsi" w:cstheme="minorHAnsi"/>
          <w:szCs w:val="24"/>
        </w:rPr>
        <w:t>.</w:t>
      </w:r>
      <w:r w:rsidR="00867E0F">
        <w:rPr>
          <w:rFonts w:asciiTheme="minorHAnsi" w:hAnsiTheme="minorHAnsi" w:cstheme="minorHAnsi"/>
          <w:szCs w:val="24"/>
        </w:rPr>
        <w:t xml:space="preserve"> </w:t>
      </w:r>
      <w:r w:rsidR="007B626D">
        <w:rPr>
          <w:rFonts w:asciiTheme="minorHAnsi" w:hAnsiTheme="minorHAnsi" w:cstheme="minorHAnsi"/>
          <w:szCs w:val="24"/>
        </w:rPr>
        <w:t>T</w:t>
      </w:r>
      <w:r w:rsidR="00F20ABC">
        <w:rPr>
          <w:rFonts w:asciiTheme="minorHAnsi" w:hAnsiTheme="minorHAnsi" w:cstheme="minorHAnsi"/>
          <w:szCs w:val="24"/>
        </w:rPr>
        <w:t xml:space="preserve">he Council </w:t>
      </w:r>
      <w:r w:rsidR="00214C5D">
        <w:rPr>
          <w:rFonts w:asciiTheme="minorHAnsi" w:hAnsiTheme="minorHAnsi" w:cstheme="minorHAnsi"/>
          <w:szCs w:val="24"/>
        </w:rPr>
        <w:t>is committed to</w:t>
      </w:r>
      <w:r w:rsidR="00867E0F">
        <w:rPr>
          <w:rFonts w:asciiTheme="minorHAnsi" w:hAnsiTheme="minorHAnsi" w:cstheme="minorHAnsi"/>
          <w:szCs w:val="24"/>
        </w:rPr>
        <w:t xml:space="preserve"> supporting efforts to achieve the 2050 target</w:t>
      </w:r>
      <w:r w:rsidR="00F20ABC">
        <w:rPr>
          <w:rFonts w:asciiTheme="minorHAnsi" w:hAnsiTheme="minorHAnsi" w:cstheme="minorHAnsi"/>
          <w:szCs w:val="24"/>
        </w:rPr>
        <w:t xml:space="preserve"> through </w:t>
      </w:r>
      <w:r>
        <w:rPr>
          <w:rFonts w:asciiTheme="minorHAnsi" w:hAnsiTheme="minorHAnsi" w:cstheme="minorHAnsi"/>
          <w:szCs w:val="24"/>
        </w:rPr>
        <w:t>collecting and analysing data, helping to develop</w:t>
      </w:r>
      <w:r w:rsidR="00F20ABC">
        <w:rPr>
          <w:rFonts w:asciiTheme="minorHAnsi" w:hAnsiTheme="minorHAnsi" w:cstheme="minorHAnsi"/>
          <w:szCs w:val="24"/>
        </w:rPr>
        <w:t xml:space="preserve"> ITE intake </w:t>
      </w:r>
      <w:r w:rsidR="007B626D">
        <w:rPr>
          <w:rFonts w:asciiTheme="minorHAnsi" w:hAnsiTheme="minorHAnsi" w:cstheme="minorHAnsi"/>
          <w:szCs w:val="24"/>
        </w:rPr>
        <w:t>allocations</w:t>
      </w:r>
      <w:r w:rsidR="00F20ABC">
        <w:rPr>
          <w:rFonts w:asciiTheme="minorHAnsi" w:hAnsiTheme="minorHAnsi" w:cstheme="minorHAnsi"/>
          <w:szCs w:val="24"/>
        </w:rPr>
        <w:t xml:space="preserve">, </w:t>
      </w:r>
      <w:r>
        <w:rPr>
          <w:rFonts w:asciiTheme="minorHAnsi" w:hAnsiTheme="minorHAnsi" w:cstheme="minorHAnsi"/>
          <w:szCs w:val="24"/>
        </w:rPr>
        <w:t>accrediting and monitoring ITE provision and</w:t>
      </w:r>
      <w:r w:rsidR="00F20ABC">
        <w:rPr>
          <w:rFonts w:asciiTheme="minorHAnsi" w:hAnsiTheme="minorHAnsi" w:cstheme="minorHAnsi"/>
          <w:szCs w:val="24"/>
        </w:rPr>
        <w:t xml:space="preserve"> promoti</w:t>
      </w:r>
      <w:r>
        <w:rPr>
          <w:rFonts w:asciiTheme="minorHAnsi" w:hAnsiTheme="minorHAnsi" w:cstheme="minorHAnsi"/>
          <w:szCs w:val="24"/>
        </w:rPr>
        <w:t xml:space="preserve">ng </w:t>
      </w:r>
      <w:r w:rsidR="00F20ABC">
        <w:rPr>
          <w:rFonts w:asciiTheme="minorHAnsi" w:hAnsiTheme="minorHAnsi" w:cstheme="minorHAnsi"/>
          <w:szCs w:val="24"/>
        </w:rPr>
        <w:t>caree</w:t>
      </w:r>
      <w:r>
        <w:rPr>
          <w:rFonts w:asciiTheme="minorHAnsi" w:hAnsiTheme="minorHAnsi" w:cstheme="minorHAnsi"/>
          <w:szCs w:val="24"/>
        </w:rPr>
        <w:t>rs in the education professions</w:t>
      </w:r>
      <w:r w:rsidR="00F20ABC">
        <w:rPr>
          <w:rFonts w:asciiTheme="minorHAnsi" w:hAnsiTheme="minorHAnsi" w:cstheme="minorHAnsi"/>
          <w:szCs w:val="24"/>
        </w:rPr>
        <w:t>.</w:t>
      </w:r>
    </w:p>
    <w:p w14:paraId="1C056F79" w14:textId="77777777" w:rsidR="007B626D" w:rsidRDefault="00347358" w:rsidP="007B626D">
      <w:pPr>
        <w:spacing w:after="120" w:line="276" w:lineRule="auto"/>
        <w:rPr>
          <w:rFonts w:asciiTheme="minorHAnsi" w:hAnsiTheme="minorHAnsi" w:cstheme="minorHAnsi"/>
          <w:szCs w:val="24"/>
          <w:lang w:val="en"/>
        </w:rPr>
      </w:pPr>
      <w:r w:rsidRPr="00F152D1">
        <w:rPr>
          <w:rFonts w:asciiTheme="minorHAnsi" w:hAnsiTheme="minorHAnsi" w:cstheme="minorHAnsi"/>
          <w:szCs w:val="24"/>
          <w:lang w:val="en"/>
        </w:rPr>
        <w:t>If I can be of further assistance, please do not hesi</w:t>
      </w:r>
      <w:r w:rsidR="002C07BD" w:rsidRPr="00F152D1">
        <w:rPr>
          <w:rFonts w:asciiTheme="minorHAnsi" w:hAnsiTheme="minorHAnsi" w:cstheme="minorHAnsi"/>
          <w:szCs w:val="24"/>
          <w:lang w:val="en"/>
        </w:rPr>
        <w:t>t</w:t>
      </w:r>
      <w:r w:rsidRPr="00F152D1">
        <w:rPr>
          <w:rFonts w:asciiTheme="minorHAnsi" w:hAnsiTheme="minorHAnsi" w:cstheme="minorHAnsi"/>
          <w:szCs w:val="24"/>
          <w:lang w:val="en"/>
        </w:rPr>
        <w:t>ate to contact me.</w:t>
      </w:r>
    </w:p>
    <w:p w14:paraId="0900520C" w14:textId="78D55521" w:rsidR="00347358" w:rsidRPr="007B626D" w:rsidRDefault="00347358" w:rsidP="007B626D">
      <w:pPr>
        <w:spacing w:after="120" w:line="276" w:lineRule="auto"/>
        <w:rPr>
          <w:rFonts w:asciiTheme="minorHAnsi" w:hAnsiTheme="minorHAnsi" w:cstheme="minorHAnsi"/>
          <w:szCs w:val="24"/>
          <w:lang w:val="en"/>
        </w:rPr>
      </w:pPr>
      <w:r w:rsidRPr="007B01AB">
        <w:rPr>
          <w:rFonts w:asciiTheme="minorHAnsi" w:hAnsiTheme="minorHAnsi"/>
          <w:szCs w:val="24"/>
          <w:lang w:val="en"/>
        </w:rPr>
        <w:t xml:space="preserve">Yours </w:t>
      </w:r>
      <w:r w:rsidR="002B76AB">
        <w:rPr>
          <w:rFonts w:asciiTheme="minorHAnsi" w:hAnsiTheme="minorHAnsi"/>
          <w:szCs w:val="24"/>
          <w:lang w:val="en"/>
        </w:rPr>
        <w:t>faithfully</w:t>
      </w:r>
    </w:p>
    <w:p w14:paraId="143D4F96" w14:textId="77777777" w:rsidR="00347358" w:rsidRPr="007B01AB" w:rsidRDefault="002C07BD" w:rsidP="00B43E2E">
      <w:pPr>
        <w:spacing w:line="276" w:lineRule="auto"/>
        <w:rPr>
          <w:rFonts w:asciiTheme="minorHAnsi" w:hAnsiTheme="minorHAnsi"/>
          <w:szCs w:val="24"/>
          <w:lang w:val="en"/>
        </w:rPr>
      </w:pPr>
      <w:r w:rsidRPr="007B01AB">
        <w:rPr>
          <w:rFonts w:asciiTheme="minorHAnsi" w:hAnsiTheme="minorHAnsi"/>
          <w:noProof/>
          <w:szCs w:val="24"/>
          <w:lang w:eastAsia="en-GB"/>
        </w:rPr>
        <w:drawing>
          <wp:inline distT="0" distB="0" distL="0" distR="0" wp14:anchorId="033C4264" wp14:editId="39CB9726">
            <wp:extent cx="1409700" cy="38523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llewellyn.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08691" cy="384957"/>
                    </a:xfrm>
                    <a:prstGeom prst="rect">
                      <a:avLst/>
                    </a:prstGeom>
                  </pic:spPr>
                </pic:pic>
              </a:graphicData>
            </a:graphic>
          </wp:inline>
        </w:drawing>
      </w:r>
    </w:p>
    <w:p w14:paraId="0F22EF0F" w14:textId="77777777" w:rsidR="00347358" w:rsidRPr="007B01AB" w:rsidRDefault="00347358" w:rsidP="00B43E2E">
      <w:pPr>
        <w:spacing w:line="276" w:lineRule="auto"/>
        <w:rPr>
          <w:rFonts w:asciiTheme="minorHAnsi" w:hAnsiTheme="minorHAnsi"/>
          <w:szCs w:val="24"/>
          <w:lang w:val="en"/>
        </w:rPr>
      </w:pPr>
      <w:r w:rsidRPr="007B01AB">
        <w:rPr>
          <w:rFonts w:asciiTheme="minorHAnsi" w:hAnsiTheme="minorHAnsi"/>
          <w:szCs w:val="24"/>
          <w:lang w:val="en"/>
        </w:rPr>
        <w:t>Hayden Llewellyn</w:t>
      </w:r>
    </w:p>
    <w:p w14:paraId="4A39C374" w14:textId="77777777" w:rsidR="00F51BE1" w:rsidRPr="007B01AB" w:rsidRDefault="00347358" w:rsidP="00B43E2E">
      <w:pPr>
        <w:spacing w:line="276" w:lineRule="auto"/>
        <w:rPr>
          <w:rFonts w:asciiTheme="minorHAnsi" w:hAnsiTheme="minorHAnsi"/>
          <w:szCs w:val="24"/>
          <w:lang w:val="en"/>
        </w:rPr>
      </w:pPr>
      <w:r w:rsidRPr="007B01AB">
        <w:rPr>
          <w:rFonts w:asciiTheme="minorHAnsi" w:hAnsiTheme="minorHAnsi"/>
          <w:szCs w:val="24"/>
          <w:lang w:val="en"/>
        </w:rPr>
        <w:t>Chief Executive</w:t>
      </w:r>
    </w:p>
    <w:p w14:paraId="250C0B0A" w14:textId="77777777" w:rsidR="005E3777" w:rsidRPr="00DA3E7A" w:rsidRDefault="005E3777" w:rsidP="00DA3E7A">
      <w:pPr>
        <w:rPr>
          <w:rFonts w:asciiTheme="minorHAnsi" w:eastAsiaTheme="minorHAnsi" w:hAnsiTheme="minorHAnsi" w:cstheme="minorBidi"/>
        </w:rPr>
      </w:pPr>
    </w:p>
    <w:p w14:paraId="5A104690" w14:textId="77777777" w:rsidR="00AE4496" w:rsidRPr="007B01AB" w:rsidRDefault="00AE4496" w:rsidP="00B43E2E">
      <w:pPr>
        <w:spacing w:line="276" w:lineRule="auto"/>
        <w:rPr>
          <w:rFonts w:asciiTheme="minorHAnsi" w:hAnsiTheme="minorHAnsi"/>
          <w:szCs w:val="24"/>
          <w:lang w:val="en"/>
        </w:rPr>
      </w:pPr>
    </w:p>
    <w:sectPr w:rsidR="00AE4496" w:rsidRPr="007B01AB" w:rsidSect="0001438D">
      <w:headerReference w:type="default" r:id="rId12"/>
      <w:headerReference w:type="first" r:id="rId13"/>
      <w:footerReference w:type="first" r:id="rId14"/>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DA935F" w14:textId="77777777" w:rsidR="00024C58" w:rsidRDefault="00024C58">
      <w:r>
        <w:separator/>
      </w:r>
    </w:p>
  </w:endnote>
  <w:endnote w:type="continuationSeparator" w:id="0">
    <w:p w14:paraId="72BC7807" w14:textId="77777777" w:rsidR="00024C58" w:rsidRDefault="00024C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14:paraId="695761C1" w14:textId="77777777" w:rsidTr="0001438D">
      <w:trPr>
        <w:cantSplit/>
        <w:trHeight w:val="717"/>
      </w:trPr>
      <w:tc>
        <w:tcPr>
          <w:tcW w:w="10022" w:type="dxa"/>
          <w:vAlign w:val="center"/>
        </w:tcPr>
        <w:p w14:paraId="56E10E0B" w14:textId="77777777" w:rsidR="0001438D" w:rsidRDefault="0001438D">
          <w:pPr>
            <w:jc w:val="center"/>
            <w:rPr>
              <w:sz w:val="18"/>
            </w:rPr>
          </w:pPr>
          <w:r>
            <w:rPr>
              <w:sz w:val="18"/>
            </w:rPr>
            <w:br/>
            <w:t>Cadeirydd/Chairperson: Angela Jardine</w:t>
          </w:r>
        </w:p>
        <w:p w14:paraId="12E4A9EB" w14:textId="77777777" w:rsidR="0001438D" w:rsidRDefault="0001438D" w:rsidP="00813FD0">
          <w:pPr>
            <w:jc w:val="center"/>
            <w:rPr>
              <w:sz w:val="18"/>
            </w:rPr>
          </w:pPr>
          <w:r>
            <w:rPr>
              <w:sz w:val="18"/>
            </w:rPr>
            <w:t xml:space="preserve">Prif Weithredwr/Chief Executive: </w:t>
          </w:r>
          <w:r w:rsidR="00813FD0">
            <w:rPr>
              <w:sz w:val="18"/>
            </w:rPr>
            <w:t>Hayden Llewellyn</w:t>
          </w:r>
        </w:p>
      </w:tc>
    </w:tr>
  </w:tbl>
  <w:p w14:paraId="584E0A98" w14:textId="77777777" w:rsidR="0001438D" w:rsidRDefault="0001438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D184D0" w14:textId="77777777" w:rsidR="00024C58" w:rsidRDefault="00024C58">
      <w:r>
        <w:separator/>
      </w:r>
    </w:p>
  </w:footnote>
  <w:footnote w:type="continuationSeparator" w:id="0">
    <w:p w14:paraId="172EF43A" w14:textId="77777777" w:rsidR="00024C58" w:rsidRDefault="00024C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AE4496" w:rsidRPr="003208BE" w14:paraId="1FC845FE" w14:textId="77777777" w:rsidTr="00024C58">
      <w:trPr>
        <w:trHeight w:val="2127"/>
      </w:trPr>
      <w:tc>
        <w:tcPr>
          <w:tcW w:w="3264" w:type="dxa"/>
        </w:tcPr>
        <w:p w14:paraId="1225AB76" w14:textId="77777777" w:rsidR="00AE4496" w:rsidRDefault="00AE4496" w:rsidP="00AE4496">
          <w:pPr>
            <w:rPr>
              <w:sz w:val="18"/>
            </w:rPr>
          </w:pPr>
        </w:p>
        <w:p w14:paraId="4A2F858A" w14:textId="77777777" w:rsidR="00AE4496" w:rsidRPr="00C63F18" w:rsidRDefault="00AE4496" w:rsidP="00AE4496">
          <w:pPr>
            <w:rPr>
              <w:rFonts w:asciiTheme="minorHAnsi" w:hAnsiTheme="minorHAnsi"/>
              <w:sz w:val="20"/>
            </w:rPr>
          </w:pPr>
          <w:r w:rsidRPr="00C63F18">
            <w:rPr>
              <w:rFonts w:asciiTheme="minorHAnsi" w:hAnsiTheme="minorHAnsi"/>
              <w:sz w:val="20"/>
            </w:rPr>
            <w:t>9</w:t>
          </w:r>
          <w:r w:rsidRPr="00C63F18">
            <w:rPr>
              <w:rFonts w:asciiTheme="minorHAnsi" w:hAnsiTheme="minorHAnsi"/>
              <w:sz w:val="20"/>
              <w:vertAlign w:val="superscript"/>
            </w:rPr>
            <w:t>fed</w:t>
          </w:r>
          <w:r w:rsidRPr="00C63F18">
            <w:rPr>
              <w:rFonts w:asciiTheme="minorHAnsi" w:hAnsiTheme="minorHAnsi"/>
              <w:sz w:val="20"/>
            </w:rPr>
            <w:t xml:space="preserve"> Llawr</w:t>
          </w:r>
        </w:p>
        <w:p w14:paraId="1C22D767" w14:textId="77777777" w:rsidR="00AE4496" w:rsidRPr="00C63F18" w:rsidRDefault="00AE4496" w:rsidP="00AE4496">
          <w:pPr>
            <w:rPr>
              <w:rFonts w:asciiTheme="minorHAnsi" w:hAnsiTheme="minorHAnsi"/>
              <w:sz w:val="20"/>
            </w:rPr>
          </w:pPr>
          <w:r w:rsidRPr="00C63F18">
            <w:rPr>
              <w:rFonts w:asciiTheme="minorHAnsi" w:hAnsiTheme="minorHAnsi"/>
              <w:sz w:val="20"/>
            </w:rPr>
            <w:t>Eastgate House</w:t>
          </w:r>
        </w:p>
        <w:p w14:paraId="7FAE3CD7" w14:textId="77777777" w:rsidR="00AE4496" w:rsidRPr="00C63F18" w:rsidRDefault="00AE4496" w:rsidP="00AE4496">
          <w:pPr>
            <w:rPr>
              <w:rFonts w:asciiTheme="minorHAnsi" w:hAnsiTheme="minorHAnsi"/>
              <w:sz w:val="20"/>
            </w:rPr>
          </w:pPr>
          <w:r w:rsidRPr="00C63F18">
            <w:rPr>
              <w:rFonts w:asciiTheme="minorHAnsi" w:hAnsiTheme="minorHAnsi"/>
              <w:sz w:val="20"/>
            </w:rPr>
            <w:t>35-43 Ffordd Casnewydd</w:t>
          </w:r>
        </w:p>
        <w:p w14:paraId="5A610DAC" w14:textId="77777777" w:rsidR="00AE4496" w:rsidRPr="00C63F18" w:rsidRDefault="00AE4496" w:rsidP="00AE4496">
          <w:pPr>
            <w:rPr>
              <w:rFonts w:asciiTheme="minorHAnsi" w:hAnsiTheme="minorHAnsi"/>
              <w:sz w:val="20"/>
            </w:rPr>
          </w:pPr>
          <w:r w:rsidRPr="00C63F18">
            <w:rPr>
              <w:rFonts w:asciiTheme="minorHAnsi" w:hAnsiTheme="minorHAnsi"/>
              <w:sz w:val="20"/>
            </w:rPr>
            <w:t>Caerdydd</w:t>
          </w:r>
        </w:p>
        <w:p w14:paraId="58566C34" w14:textId="77777777" w:rsidR="00AE4496" w:rsidRPr="00C63F18" w:rsidRDefault="00AE4496" w:rsidP="00AE4496">
          <w:pPr>
            <w:rPr>
              <w:rFonts w:asciiTheme="minorHAnsi" w:hAnsiTheme="minorHAnsi"/>
              <w:sz w:val="20"/>
            </w:rPr>
          </w:pPr>
          <w:r w:rsidRPr="00C63F18">
            <w:rPr>
              <w:rFonts w:asciiTheme="minorHAnsi" w:hAnsiTheme="minorHAnsi"/>
              <w:sz w:val="20"/>
            </w:rPr>
            <w:t>CF24 0AB</w:t>
          </w:r>
        </w:p>
        <w:p w14:paraId="0681F63D" w14:textId="77777777" w:rsidR="00AE4496" w:rsidRPr="00C63F18" w:rsidRDefault="00AE4496" w:rsidP="00AE4496">
          <w:pPr>
            <w:rPr>
              <w:rFonts w:asciiTheme="minorHAnsi" w:hAnsiTheme="minorHAnsi"/>
              <w:sz w:val="18"/>
            </w:rPr>
          </w:pPr>
        </w:p>
        <w:p w14:paraId="42D0327D" w14:textId="77777777" w:rsidR="00AE4496" w:rsidRPr="00C63F18" w:rsidRDefault="00AE4496" w:rsidP="00AE4496">
          <w:pPr>
            <w:tabs>
              <w:tab w:val="left" w:pos="520"/>
            </w:tabs>
            <w:rPr>
              <w:rFonts w:asciiTheme="minorHAnsi" w:hAnsiTheme="minorHAnsi"/>
              <w:sz w:val="18"/>
            </w:rPr>
          </w:pPr>
          <w:r w:rsidRPr="00C63F18">
            <w:rPr>
              <w:rFonts w:asciiTheme="minorHAnsi" w:hAnsiTheme="minorHAnsi"/>
              <w:sz w:val="18"/>
            </w:rPr>
            <w:t>Ffôn:</w:t>
          </w:r>
          <w:r w:rsidRPr="00C63F18">
            <w:rPr>
              <w:rFonts w:asciiTheme="minorHAnsi" w:hAnsiTheme="minorHAnsi"/>
              <w:sz w:val="18"/>
            </w:rPr>
            <w:tab/>
            <w:t>029 20460099</w:t>
          </w:r>
        </w:p>
        <w:p w14:paraId="482DC551" w14:textId="77777777" w:rsidR="00AE4496" w:rsidRPr="00544027" w:rsidRDefault="00AE4496" w:rsidP="00AE4496">
          <w:pPr>
            <w:tabs>
              <w:tab w:val="left" w:pos="520"/>
            </w:tabs>
            <w:rPr>
              <w:sz w:val="18"/>
            </w:rPr>
          </w:pPr>
          <w:r w:rsidRPr="00C63F18">
            <w:rPr>
              <w:rFonts w:asciiTheme="minorHAnsi" w:hAnsiTheme="minorHAnsi"/>
              <w:sz w:val="18"/>
            </w:rPr>
            <w:t>Ffacs:</w:t>
          </w:r>
          <w:r w:rsidRPr="00C63F18">
            <w:rPr>
              <w:rFonts w:asciiTheme="minorHAnsi" w:hAnsiTheme="minorHAnsi"/>
              <w:sz w:val="18"/>
            </w:rPr>
            <w:tab/>
            <w:t>029 20475850</w:t>
          </w:r>
        </w:p>
      </w:tc>
      <w:tc>
        <w:tcPr>
          <w:tcW w:w="3326" w:type="dxa"/>
        </w:tcPr>
        <w:p w14:paraId="1EF7A173" w14:textId="77777777" w:rsidR="00AE4496" w:rsidRDefault="00AE4496" w:rsidP="00AE4496">
          <w:pPr>
            <w:jc w:val="center"/>
            <w:rPr>
              <w:sz w:val="16"/>
            </w:rPr>
          </w:pPr>
          <w:r>
            <w:rPr>
              <w:noProof/>
              <w:lang w:eastAsia="en-GB"/>
            </w:rPr>
            <w:drawing>
              <wp:anchor distT="0" distB="0" distL="114300" distR="114300" simplePos="0" relativeHeight="251660800" behindDoc="0" locked="0" layoutInCell="1" allowOverlap="1" wp14:anchorId="3185DF0D" wp14:editId="77CAB389">
                <wp:simplePos x="0" y="0"/>
                <wp:positionH relativeFrom="column">
                  <wp:posOffset>464185</wp:posOffset>
                </wp:positionH>
                <wp:positionV relativeFrom="paragraph">
                  <wp:posOffset>-31750</wp:posOffset>
                </wp:positionV>
                <wp:extent cx="1067435" cy="1120140"/>
                <wp:effectExtent l="0" t="0" r="0" b="381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1CF97745" w14:textId="77777777" w:rsidR="00AE4496" w:rsidRPr="00C63F18" w:rsidRDefault="00AE4496" w:rsidP="00AE4496">
          <w:pPr>
            <w:jc w:val="right"/>
            <w:rPr>
              <w:rFonts w:asciiTheme="minorHAnsi" w:hAnsiTheme="minorHAnsi" w:cs="Arial"/>
              <w:sz w:val="20"/>
              <w:lang w:eastAsia="en-GB"/>
            </w:rPr>
          </w:pPr>
          <w:r>
            <w:rPr>
              <w:sz w:val="16"/>
            </w:rPr>
            <w:br/>
          </w:r>
          <w:r w:rsidRPr="00C63F18">
            <w:rPr>
              <w:rFonts w:asciiTheme="minorHAnsi" w:hAnsiTheme="minorHAnsi" w:cs="Arial"/>
              <w:sz w:val="20"/>
              <w:lang w:eastAsia="en-GB"/>
            </w:rPr>
            <w:t>9</w:t>
          </w:r>
          <w:r w:rsidRPr="00C63F18">
            <w:rPr>
              <w:rFonts w:asciiTheme="minorHAnsi" w:hAnsiTheme="minorHAnsi" w:cs="Arial"/>
              <w:sz w:val="20"/>
              <w:vertAlign w:val="superscript"/>
              <w:lang w:eastAsia="en-GB"/>
            </w:rPr>
            <w:t>th</w:t>
          </w:r>
          <w:r w:rsidRPr="00C63F18">
            <w:rPr>
              <w:rFonts w:asciiTheme="minorHAnsi" w:hAnsiTheme="minorHAnsi" w:cs="Arial"/>
              <w:sz w:val="20"/>
              <w:lang w:eastAsia="en-GB"/>
            </w:rPr>
            <w:t xml:space="preserve"> Floor</w:t>
          </w:r>
        </w:p>
        <w:p w14:paraId="29615847" w14:textId="77777777" w:rsidR="00AE4496" w:rsidRPr="00C63F18" w:rsidRDefault="00AE4496" w:rsidP="00AE4496">
          <w:pPr>
            <w:jc w:val="right"/>
            <w:rPr>
              <w:rFonts w:asciiTheme="minorHAnsi" w:hAnsiTheme="minorHAnsi" w:cs="Arial"/>
              <w:sz w:val="20"/>
              <w:lang w:eastAsia="en-GB"/>
            </w:rPr>
          </w:pPr>
          <w:r w:rsidRPr="00C63F18">
            <w:rPr>
              <w:rFonts w:asciiTheme="minorHAnsi" w:hAnsiTheme="minorHAnsi" w:cs="Arial"/>
              <w:sz w:val="20"/>
              <w:lang w:eastAsia="en-GB"/>
            </w:rPr>
            <w:t>Eastgate House</w:t>
          </w:r>
        </w:p>
        <w:p w14:paraId="168456D7" w14:textId="77777777" w:rsidR="00AE4496" w:rsidRPr="00C63F18" w:rsidRDefault="00AE4496" w:rsidP="00AE4496">
          <w:pPr>
            <w:jc w:val="right"/>
            <w:rPr>
              <w:rFonts w:asciiTheme="minorHAnsi" w:hAnsiTheme="minorHAnsi" w:cs="Arial"/>
              <w:sz w:val="20"/>
              <w:lang w:eastAsia="en-GB"/>
            </w:rPr>
          </w:pPr>
          <w:r w:rsidRPr="00C63F18">
            <w:rPr>
              <w:rFonts w:asciiTheme="minorHAnsi" w:hAnsiTheme="minorHAnsi" w:cs="Arial"/>
              <w:sz w:val="20"/>
              <w:lang w:eastAsia="en-GB"/>
            </w:rPr>
            <w:t>35-43 Newport Road</w:t>
          </w:r>
        </w:p>
        <w:p w14:paraId="6E042EAD" w14:textId="77777777" w:rsidR="00AE4496" w:rsidRPr="00C63F18" w:rsidRDefault="00AE4496" w:rsidP="00AE4496">
          <w:pPr>
            <w:jc w:val="right"/>
            <w:rPr>
              <w:rFonts w:asciiTheme="minorHAnsi" w:hAnsiTheme="minorHAnsi" w:cs="Arial"/>
              <w:sz w:val="20"/>
              <w:lang w:eastAsia="en-GB"/>
            </w:rPr>
          </w:pPr>
          <w:r w:rsidRPr="00C63F18">
            <w:rPr>
              <w:rFonts w:asciiTheme="minorHAnsi" w:hAnsiTheme="minorHAnsi" w:cs="Arial"/>
              <w:sz w:val="20"/>
              <w:lang w:eastAsia="en-GB"/>
            </w:rPr>
            <w:t>Cardiff</w:t>
          </w:r>
        </w:p>
        <w:p w14:paraId="317F8202" w14:textId="77777777" w:rsidR="00AE4496" w:rsidRPr="00C63F18" w:rsidRDefault="00AE4496" w:rsidP="00AE4496">
          <w:pPr>
            <w:jc w:val="right"/>
            <w:rPr>
              <w:rFonts w:asciiTheme="minorHAnsi" w:hAnsiTheme="minorHAnsi" w:cs="Arial"/>
              <w:sz w:val="20"/>
              <w:lang w:eastAsia="en-GB"/>
            </w:rPr>
          </w:pPr>
          <w:r w:rsidRPr="00C63F18">
            <w:rPr>
              <w:rFonts w:asciiTheme="minorHAnsi" w:hAnsiTheme="minorHAnsi" w:cs="Arial"/>
              <w:sz w:val="20"/>
              <w:lang w:eastAsia="en-GB"/>
            </w:rPr>
            <w:t>CF24 0AB</w:t>
          </w:r>
        </w:p>
        <w:p w14:paraId="03AB5495" w14:textId="77777777" w:rsidR="00AE4496" w:rsidRPr="00C63F18" w:rsidRDefault="00AE4496" w:rsidP="00AE4496">
          <w:pPr>
            <w:jc w:val="right"/>
            <w:rPr>
              <w:rFonts w:asciiTheme="minorHAnsi" w:hAnsiTheme="minorHAnsi"/>
              <w:sz w:val="18"/>
            </w:rPr>
          </w:pPr>
        </w:p>
        <w:p w14:paraId="5ED8810A" w14:textId="77777777" w:rsidR="00AE4496" w:rsidRPr="00C63F18" w:rsidRDefault="00AE4496" w:rsidP="00AE4496">
          <w:pPr>
            <w:tabs>
              <w:tab w:val="left" w:pos="1970"/>
            </w:tabs>
            <w:jc w:val="right"/>
            <w:rPr>
              <w:rFonts w:asciiTheme="minorHAnsi" w:hAnsiTheme="minorHAnsi"/>
              <w:sz w:val="18"/>
            </w:rPr>
          </w:pPr>
          <w:r w:rsidRPr="00C63F18">
            <w:rPr>
              <w:rFonts w:asciiTheme="minorHAnsi" w:hAnsiTheme="minorHAnsi"/>
              <w:sz w:val="18"/>
            </w:rPr>
            <w:t>Tel:  029 20460099</w:t>
          </w:r>
        </w:p>
        <w:p w14:paraId="32DB3D37" w14:textId="77777777" w:rsidR="00AE4496" w:rsidRPr="003208BE" w:rsidRDefault="00AE4496" w:rsidP="00AE4496">
          <w:pPr>
            <w:tabs>
              <w:tab w:val="left" w:pos="1970"/>
            </w:tabs>
            <w:jc w:val="right"/>
            <w:rPr>
              <w:sz w:val="18"/>
            </w:rPr>
          </w:pPr>
          <w:r w:rsidRPr="00C63F18">
            <w:rPr>
              <w:rFonts w:asciiTheme="minorHAnsi" w:hAnsiTheme="minorHAnsi"/>
              <w:sz w:val="18"/>
            </w:rPr>
            <w:t>Fax: 029 20475850</w:t>
          </w:r>
        </w:p>
      </w:tc>
    </w:tr>
  </w:tbl>
  <w:p w14:paraId="6131E109" w14:textId="77777777" w:rsidR="00AE4496" w:rsidRDefault="00AE449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14:paraId="17F99BC4" w14:textId="77777777" w:rsidTr="00C63F18">
      <w:trPr>
        <w:trHeight w:val="2127"/>
      </w:trPr>
      <w:tc>
        <w:tcPr>
          <w:tcW w:w="3264" w:type="dxa"/>
        </w:tcPr>
        <w:p w14:paraId="10622DB2" w14:textId="77777777" w:rsidR="0001438D" w:rsidRDefault="0001438D">
          <w:pPr>
            <w:rPr>
              <w:sz w:val="18"/>
            </w:rPr>
          </w:pPr>
        </w:p>
        <w:p w14:paraId="217FC49B" w14:textId="77777777" w:rsidR="003208BE" w:rsidRPr="00C63F18" w:rsidRDefault="003208BE" w:rsidP="003208BE">
          <w:pPr>
            <w:rPr>
              <w:rFonts w:asciiTheme="minorHAnsi" w:hAnsiTheme="minorHAnsi"/>
              <w:sz w:val="20"/>
            </w:rPr>
          </w:pPr>
          <w:r w:rsidRPr="00C63F18">
            <w:rPr>
              <w:rFonts w:asciiTheme="minorHAnsi" w:hAnsiTheme="minorHAnsi"/>
              <w:sz w:val="20"/>
            </w:rPr>
            <w:t>9</w:t>
          </w:r>
          <w:r w:rsidRPr="00C63F18">
            <w:rPr>
              <w:rFonts w:asciiTheme="minorHAnsi" w:hAnsiTheme="minorHAnsi"/>
              <w:sz w:val="20"/>
              <w:vertAlign w:val="superscript"/>
            </w:rPr>
            <w:t>fed</w:t>
          </w:r>
          <w:r w:rsidRPr="00C63F18">
            <w:rPr>
              <w:rFonts w:asciiTheme="minorHAnsi" w:hAnsiTheme="minorHAnsi"/>
              <w:sz w:val="20"/>
            </w:rPr>
            <w:t xml:space="preserve"> Llawr</w:t>
          </w:r>
        </w:p>
        <w:p w14:paraId="3DA637F7" w14:textId="77777777" w:rsidR="003208BE" w:rsidRPr="00C63F18" w:rsidRDefault="003208BE" w:rsidP="003208BE">
          <w:pPr>
            <w:rPr>
              <w:rFonts w:asciiTheme="minorHAnsi" w:hAnsiTheme="minorHAnsi"/>
              <w:sz w:val="20"/>
            </w:rPr>
          </w:pPr>
          <w:r w:rsidRPr="00C63F18">
            <w:rPr>
              <w:rFonts w:asciiTheme="minorHAnsi" w:hAnsiTheme="minorHAnsi"/>
              <w:sz w:val="20"/>
            </w:rPr>
            <w:t>Eastgate House</w:t>
          </w:r>
        </w:p>
        <w:p w14:paraId="2CBDC76A" w14:textId="77777777" w:rsidR="003208BE" w:rsidRPr="00C63F18" w:rsidRDefault="003208BE" w:rsidP="003208BE">
          <w:pPr>
            <w:rPr>
              <w:rFonts w:asciiTheme="minorHAnsi" w:hAnsiTheme="minorHAnsi"/>
              <w:sz w:val="20"/>
            </w:rPr>
          </w:pPr>
          <w:r w:rsidRPr="00C63F18">
            <w:rPr>
              <w:rFonts w:asciiTheme="minorHAnsi" w:hAnsiTheme="minorHAnsi"/>
              <w:sz w:val="20"/>
            </w:rPr>
            <w:t>35-43 Ffordd Casnewydd</w:t>
          </w:r>
        </w:p>
        <w:p w14:paraId="0797E855" w14:textId="77777777" w:rsidR="003208BE" w:rsidRPr="00C63F18" w:rsidRDefault="003208BE" w:rsidP="003208BE">
          <w:pPr>
            <w:rPr>
              <w:rFonts w:asciiTheme="minorHAnsi" w:hAnsiTheme="minorHAnsi"/>
              <w:sz w:val="20"/>
            </w:rPr>
          </w:pPr>
          <w:r w:rsidRPr="00C63F18">
            <w:rPr>
              <w:rFonts w:asciiTheme="minorHAnsi" w:hAnsiTheme="minorHAnsi"/>
              <w:sz w:val="20"/>
            </w:rPr>
            <w:t>Caerdydd</w:t>
          </w:r>
        </w:p>
        <w:p w14:paraId="69B8A88B" w14:textId="77777777" w:rsidR="003208BE" w:rsidRPr="00C63F18" w:rsidRDefault="003208BE" w:rsidP="003208BE">
          <w:pPr>
            <w:rPr>
              <w:rFonts w:asciiTheme="minorHAnsi" w:hAnsiTheme="minorHAnsi"/>
              <w:sz w:val="20"/>
            </w:rPr>
          </w:pPr>
          <w:r w:rsidRPr="00C63F18">
            <w:rPr>
              <w:rFonts w:asciiTheme="minorHAnsi" w:hAnsiTheme="minorHAnsi"/>
              <w:sz w:val="20"/>
            </w:rPr>
            <w:t>CF24 0AB</w:t>
          </w:r>
        </w:p>
        <w:p w14:paraId="6C26C804" w14:textId="77777777" w:rsidR="0001438D" w:rsidRPr="00C63F18" w:rsidRDefault="0001438D">
          <w:pPr>
            <w:rPr>
              <w:rFonts w:asciiTheme="minorHAnsi" w:hAnsiTheme="minorHAnsi"/>
              <w:sz w:val="18"/>
            </w:rPr>
          </w:pPr>
        </w:p>
        <w:p w14:paraId="26D43465" w14:textId="77777777" w:rsidR="0001438D" w:rsidRPr="00C63F18" w:rsidRDefault="00104C48" w:rsidP="00544027">
          <w:pPr>
            <w:tabs>
              <w:tab w:val="left" w:pos="520"/>
            </w:tabs>
            <w:rPr>
              <w:rFonts w:asciiTheme="minorHAnsi" w:hAnsiTheme="minorHAnsi"/>
              <w:sz w:val="18"/>
            </w:rPr>
          </w:pPr>
          <w:r w:rsidRPr="00C63F18">
            <w:rPr>
              <w:rFonts w:asciiTheme="minorHAnsi" w:hAnsiTheme="minorHAnsi"/>
              <w:sz w:val="18"/>
            </w:rPr>
            <w:t>Ffôn</w:t>
          </w:r>
          <w:r w:rsidR="00544027" w:rsidRPr="00C63F18">
            <w:rPr>
              <w:rFonts w:asciiTheme="minorHAnsi" w:hAnsiTheme="minorHAnsi"/>
              <w:sz w:val="18"/>
            </w:rPr>
            <w:t>:</w:t>
          </w:r>
          <w:r w:rsidR="00544027" w:rsidRPr="00C63F18">
            <w:rPr>
              <w:rFonts w:asciiTheme="minorHAnsi" w:hAnsiTheme="minorHAnsi"/>
              <w:sz w:val="18"/>
            </w:rPr>
            <w:tab/>
          </w:r>
          <w:r w:rsidRPr="00C63F18">
            <w:rPr>
              <w:rFonts w:asciiTheme="minorHAnsi" w:hAnsiTheme="minorHAnsi"/>
              <w:sz w:val="18"/>
            </w:rPr>
            <w:t>029 20</w:t>
          </w:r>
          <w:r w:rsidR="00544027" w:rsidRPr="00C63F18">
            <w:rPr>
              <w:rFonts w:asciiTheme="minorHAnsi" w:hAnsiTheme="minorHAnsi"/>
              <w:sz w:val="18"/>
            </w:rPr>
            <w:t>460099</w:t>
          </w:r>
        </w:p>
        <w:p w14:paraId="35EAD2BF" w14:textId="77777777" w:rsidR="00544027" w:rsidRPr="00544027" w:rsidRDefault="00544027" w:rsidP="00544027">
          <w:pPr>
            <w:tabs>
              <w:tab w:val="left" w:pos="520"/>
            </w:tabs>
            <w:rPr>
              <w:sz w:val="18"/>
            </w:rPr>
          </w:pPr>
          <w:r w:rsidRPr="00C63F18">
            <w:rPr>
              <w:rFonts w:asciiTheme="minorHAnsi" w:hAnsiTheme="minorHAnsi"/>
              <w:sz w:val="18"/>
            </w:rPr>
            <w:t>Ffacs:</w:t>
          </w:r>
          <w:r w:rsidRPr="00C63F18">
            <w:rPr>
              <w:rFonts w:asciiTheme="minorHAnsi" w:hAnsiTheme="minorHAnsi"/>
              <w:sz w:val="18"/>
            </w:rPr>
            <w:tab/>
            <w:t>029 20475850</w:t>
          </w:r>
        </w:p>
      </w:tc>
      <w:tc>
        <w:tcPr>
          <w:tcW w:w="3326" w:type="dxa"/>
        </w:tcPr>
        <w:p w14:paraId="0CA3AAE1" w14:textId="77777777" w:rsidR="0001438D" w:rsidRDefault="00060C43">
          <w:pPr>
            <w:jc w:val="center"/>
            <w:rPr>
              <w:sz w:val="16"/>
            </w:rPr>
          </w:pPr>
          <w:r>
            <w:rPr>
              <w:noProof/>
              <w:lang w:eastAsia="en-GB"/>
            </w:rPr>
            <w:drawing>
              <wp:anchor distT="0" distB="0" distL="114300" distR="114300" simplePos="0" relativeHeight="251658752" behindDoc="0" locked="0" layoutInCell="1" allowOverlap="1" wp14:anchorId="3656895A" wp14:editId="30E021D4">
                <wp:simplePos x="0" y="0"/>
                <wp:positionH relativeFrom="column">
                  <wp:posOffset>464185</wp:posOffset>
                </wp:positionH>
                <wp:positionV relativeFrom="paragraph">
                  <wp:posOffset>-31750</wp:posOffset>
                </wp:positionV>
                <wp:extent cx="1067435" cy="1120140"/>
                <wp:effectExtent l="0" t="0" r="0" b="381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7DDF23C5" w14:textId="77777777" w:rsidR="003208BE" w:rsidRPr="00C63F18" w:rsidRDefault="0001438D" w:rsidP="003208BE">
          <w:pPr>
            <w:jc w:val="right"/>
            <w:rPr>
              <w:rFonts w:asciiTheme="minorHAnsi" w:hAnsiTheme="minorHAnsi" w:cs="Arial"/>
              <w:sz w:val="20"/>
              <w:lang w:eastAsia="en-GB"/>
            </w:rPr>
          </w:pPr>
          <w:r>
            <w:rPr>
              <w:sz w:val="16"/>
            </w:rPr>
            <w:br/>
          </w:r>
          <w:r w:rsidR="003208BE" w:rsidRPr="00C63F18">
            <w:rPr>
              <w:rFonts w:asciiTheme="minorHAnsi" w:hAnsiTheme="minorHAnsi" w:cs="Arial"/>
              <w:sz w:val="20"/>
              <w:lang w:eastAsia="en-GB"/>
            </w:rPr>
            <w:t>9</w:t>
          </w:r>
          <w:r w:rsidR="003208BE" w:rsidRPr="00C63F18">
            <w:rPr>
              <w:rFonts w:asciiTheme="minorHAnsi" w:hAnsiTheme="minorHAnsi" w:cs="Arial"/>
              <w:sz w:val="20"/>
              <w:vertAlign w:val="superscript"/>
              <w:lang w:eastAsia="en-GB"/>
            </w:rPr>
            <w:t>th</w:t>
          </w:r>
          <w:r w:rsidR="003208BE" w:rsidRPr="00C63F18">
            <w:rPr>
              <w:rFonts w:asciiTheme="minorHAnsi" w:hAnsiTheme="minorHAnsi" w:cs="Arial"/>
              <w:sz w:val="20"/>
              <w:lang w:eastAsia="en-GB"/>
            </w:rPr>
            <w:t xml:space="preserve"> Floor</w:t>
          </w:r>
        </w:p>
        <w:p w14:paraId="746C38F2" w14:textId="77777777" w:rsidR="003208BE" w:rsidRPr="00C63F18" w:rsidRDefault="003208BE" w:rsidP="003208BE">
          <w:pPr>
            <w:jc w:val="right"/>
            <w:rPr>
              <w:rFonts w:asciiTheme="minorHAnsi" w:hAnsiTheme="minorHAnsi" w:cs="Arial"/>
              <w:sz w:val="20"/>
              <w:lang w:eastAsia="en-GB"/>
            </w:rPr>
          </w:pPr>
          <w:r w:rsidRPr="00C63F18">
            <w:rPr>
              <w:rFonts w:asciiTheme="minorHAnsi" w:hAnsiTheme="minorHAnsi" w:cs="Arial"/>
              <w:sz w:val="20"/>
              <w:lang w:eastAsia="en-GB"/>
            </w:rPr>
            <w:t>Eastgate House</w:t>
          </w:r>
        </w:p>
        <w:p w14:paraId="76D189D5" w14:textId="77777777" w:rsidR="003208BE" w:rsidRPr="00C63F18" w:rsidRDefault="003208BE" w:rsidP="003208BE">
          <w:pPr>
            <w:jc w:val="right"/>
            <w:rPr>
              <w:rFonts w:asciiTheme="minorHAnsi" w:hAnsiTheme="minorHAnsi" w:cs="Arial"/>
              <w:sz w:val="20"/>
              <w:lang w:eastAsia="en-GB"/>
            </w:rPr>
          </w:pPr>
          <w:r w:rsidRPr="00C63F18">
            <w:rPr>
              <w:rFonts w:asciiTheme="minorHAnsi" w:hAnsiTheme="minorHAnsi" w:cs="Arial"/>
              <w:sz w:val="20"/>
              <w:lang w:eastAsia="en-GB"/>
            </w:rPr>
            <w:t>35-43 Newport Road</w:t>
          </w:r>
        </w:p>
        <w:p w14:paraId="5FA19C33" w14:textId="77777777" w:rsidR="003208BE" w:rsidRPr="00C63F18" w:rsidRDefault="003208BE" w:rsidP="003208BE">
          <w:pPr>
            <w:jc w:val="right"/>
            <w:rPr>
              <w:rFonts w:asciiTheme="minorHAnsi" w:hAnsiTheme="minorHAnsi" w:cs="Arial"/>
              <w:sz w:val="20"/>
              <w:lang w:eastAsia="en-GB"/>
            </w:rPr>
          </w:pPr>
          <w:r w:rsidRPr="00C63F18">
            <w:rPr>
              <w:rFonts w:asciiTheme="minorHAnsi" w:hAnsiTheme="minorHAnsi" w:cs="Arial"/>
              <w:sz w:val="20"/>
              <w:lang w:eastAsia="en-GB"/>
            </w:rPr>
            <w:t>Cardiff</w:t>
          </w:r>
        </w:p>
        <w:p w14:paraId="55F2390D" w14:textId="77777777" w:rsidR="003208BE" w:rsidRPr="00C63F18" w:rsidRDefault="003208BE" w:rsidP="003208BE">
          <w:pPr>
            <w:jc w:val="right"/>
            <w:rPr>
              <w:rFonts w:asciiTheme="minorHAnsi" w:hAnsiTheme="minorHAnsi" w:cs="Arial"/>
              <w:sz w:val="20"/>
              <w:lang w:eastAsia="en-GB"/>
            </w:rPr>
          </w:pPr>
          <w:r w:rsidRPr="00C63F18">
            <w:rPr>
              <w:rFonts w:asciiTheme="minorHAnsi" w:hAnsiTheme="minorHAnsi" w:cs="Arial"/>
              <w:sz w:val="20"/>
              <w:lang w:eastAsia="en-GB"/>
            </w:rPr>
            <w:t>CF24 0AB</w:t>
          </w:r>
        </w:p>
        <w:p w14:paraId="48839079" w14:textId="77777777" w:rsidR="0001438D" w:rsidRPr="00C63F18" w:rsidRDefault="0001438D">
          <w:pPr>
            <w:jc w:val="right"/>
            <w:rPr>
              <w:rFonts w:asciiTheme="minorHAnsi" w:hAnsiTheme="minorHAnsi"/>
              <w:sz w:val="18"/>
            </w:rPr>
          </w:pPr>
        </w:p>
        <w:p w14:paraId="7A4A493F" w14:textId="77777777" w:rsidR="0001438D" w:rsidRPr="00C63F18" w:rsidRDefault="0001438D" w:rsidP="00544027">
          <w:pPr>
            <w:tabs>
              <w:tab w:val="left" w:pos="1970"/>
            </w:tabs>
            <w:jc w:val="right"/>
            <w:rPr>
              <w:rFonts w:asciiTheme="minorHAnsi" w:hAnsiTheme="minorHAnsi"/>
              <w:sz w:val="18"/>
            </w:rPr>
          </w:pPr>
          <w:r w:rsidRPr="00C63F18">
            <w:rPr>
              <w:rFonts w:asciiTheme="minorHAnsi" w:hAnsiTheme="minorHAnsi"/>
              <w:sz w:val="18"/>
            </w:rPr>
            <w:t xml:space="preserve">Tel:  </w:t>
          </w:r>
          <w:r w:rsidR="00544027" w:rsidRPr="00C63F18">
            <w:rPr>
              <w:rFonts w:asciiTheme="minorHAnsi" w:hAnsiTheme="minorHAnsi"/>
              <w:sz w:val="18"/>
            </w:rPr>
            <w:t>029 20460099</w:t>
          </w:r>
        </w:p>
        <w:p w14:paraId="0EE8E72E" w14:textId="77777777" w:rsidR="00544027" w:rsidRPr="003208BE" w:rsidRDefault="0039389F" w:rsidP="00544027">
          <w:pPr>
            <w:tabs>
              <w:tab w:val="left" w:pos="1970"/>
            </w:tabs>
            <w:jc w:val="right"/>
            <w:rPr>
              <w:sz w:val="18"/>
            </w:rPr>
          </w:pPr>
          <w:r w:rsidRPr="00C63F18">
            <w:rPr>
              <w:rFonts w:asciiTheme="minorHAnsi" w:hAnsiTheme="minorHAnsi"/>
              <w:sz w:val="18"/>
            </w:rPr>
            <w:t>Fax: 029 20475850</w:t>
          </w:r>
        </w:p>
      </w:tc>
    </w:tr>
  </w:tbl>
  <w:p w14:paraId="5DD96FB0" w14:textId="77777777" w:rsidR="0001438D" w:rsidRDefault="0001438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354CE"/>
    <w:multiLevelType w:val="hybridMultilevel"/>
    <w:tmpl w:val="A13CE4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C10C75"/>
    <w:multiLevelType w:val="hybridMultilevel"/>
    <w:tmpl w:val="37E82C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F20C32"/>
    <w:multiLevelType w:val="hybridMultilevel"/>
    <w:tmpl w:val="F212311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FA0897"/>
    <w:multiLevelType w:val="hybridMultilevel"/>
    <w:tmpl w:val="B112A186"/>
    <w:lvl w:ilvl="0" w:tplc="196E0B16">
      <w:start w:val="1"/>
      <w:numFmt w:val="decimal"/>
      <w:lvlText w:val="3.%1"/>
      <w:lvlJc w:val="left"/>
      <w:pPr>
        <w:ind w:left="720" w:hanging="360"/>
      </w:pPr>
      <w:rPr>
        <w:rFonts w:hint="default"/>
        <w:b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E1F4E3A"/>
    <w:multiLevelType w:val="hybridMultilevel"/>
    <w:tmpl w:val="4058023E"/>
    <w:lvl w:ilvl="0" w:tplc="7B0A9052">
      <w:start w:val="1"/>
      <w:numFmt w:val="decimal"/>
      <w:lvlText w:val="%1."/>
      <w:lvlJc w:val="left"/>
      <w:pPr>
        <w:tabs>
          <w:tab w:val="num" w:pos="720"/>
        </w:tabs>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69731FEF"/>
    <w:multiLevelType w:val="hybridMultilevel"/>
    <w:tmpl w:val="37E82C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23D5F7A"/>
    <w:multiLevelType w:val="hybridMultilevel"/>
    <w:tmpl w:val="098C85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D8B1CDE"/>
    <w:multiLevelType w:val="hybridMultilevel"/>
    <w:tmpl w:val="B30AFA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E530560"/>
    <w:multiLevelType w:val="hybridMultilevel"/>
    <w:tmpl w:val="AF20C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7"/>
  </w:num>
  <w:num w:numId="4">
    <w:abstractNumId w:val="1"/>
  </w:num>
  <w:num w:numId="5">
    <w:abstractNumId w:val="5"/>
  </w:num>
  <w:num w:numId="6">
    <w:abstractNumId w:val="0"/>
  </w:num>
  <w:num w:numId="7">
    <w:abstractNumId w:val="2"/>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5108"/>
    <w:rsid w:val="00000BB2"/>
    <w:rsid w:val="00007998"/>
    <w:rsid w:val="00007B8A"/>
    <w:rsid w:val="00007BC9"/>
    <w:rsid w:val="00011467"/>
    <w:rsid w:val="0001340D"/>
    <w:rsid w:val="0001438D"/>
    <w:rsid w:val="00014D99"/>
    <w:rsid w:val="00023311"/>
    <w:rsid w:val="00024C58"/>
    <w:rsid w:val="00030751"/>
    <w:rsid w:val="00030CE5"/>
    <w:rsid w:val="00046AD9"/>
    <w:rsid w:val="000510AF"/>
    <w:rsid w:val="00051A7A"/>
    <w:rsid w:val="00060C43"/>
    <w:rsid w:val="00062666"/>
    <w:rsid w:val="00063F36"/>
    <w:rsid w:val="00071B48"/>
    <w:rsid w:val="00073DB5"/>
    <w:rsid w:val="00086619"/>
    <w:rsid w:val="000871F2"/>
    <w:rsid w:val="00093AE5"/>
    <w:rsid w:val="00095F53"/>
    <w:rsid w:val="000979DE"/>
    <w:rsid w:val="000B3011"/>
    <w:rsid w:val="000B47E9"/>
    <w:rsid w:val="000C009D"/>
    <w:rsid w:val="000C080E"/>
    <w:rsid w:val="000C5646"/>
    <w:rsid w:val="000D0B36"/>
    <w:rsid w:val="000D0C4E"/>
    <w:rsid w:val="000D4160"/>
    <w:rsid w:val="000F30BB"/>
    <w:rsid w:val="00104656"/>
    <w:rsid w:val="00104C48"/>
    <w:rsid w:val="00105627"/>
    <w:rsid w:val="0010724F"/>
    <w:rsid w:val="00125038"/>
    <w:rsid w:val="00125496"/>
    <w:rsid w:val="001277D2"/>
    <w:rsid w:val="001369FF"/>
    <w:rsid w:val="0013788C"/>
    <w:rsid w:val="00141F2F"/>
    <w:rsid w:val="0014306E"/>
    <w:rsid w:val="0014491C"/>
    <w:rsid w:val="00152E16"/>
    <w:rsid w:val="00153A5C"/>
    <w:rsid w:val="001561F7"/>
    <w:rsid w:val="00156838"/>
    <w:rsid w:val="001724D4"/>
    <w:rsid w:val="00176097"/>
    <w:rsid w:val="00176BAA"/>
    <w:rsid w:val="0019204A"/>
    <w:rsid w:val="00194954"/>
    <w:rsid w:val="001A0BA9"/>
    <w:rsid w:val="001A50BF"/>
    <w:rsid w:val="001B2354"/>
    <w:rsid w:val="001B2DAA"/>
    <w:rsid w:val="001B344A"/>
    <w:rsid w:val="001C1EDC"/>
    <w:rsid w:val="001C3B44"/>
    <w:rsid w:val="001C3FC1"/>
    <w:rsid w:val="001C43EE"/>
    <w:rsid w:val="001C66BC"/>
    <w:rsid w:val="001D50D5"/>
    <w:rsid w:val="001D67B6"/>
    <w:rsid w:val="001F3BC3"/>
    <w:rsid w:val="00203ECF"/>
    <w:rsid w:val="00205F32"/>
    <w:rsid w:val="00207E8F"/>
    <w:rsid w:val="002123F3"/>
    <w:rsid w:val="002125D5"/>
    <w:rsid w:val="002130A4"/>
    <w:rsid w:val="00213522"/>
    <w:rsid w:val="00214C5D"/>
    <w:rsid w:val="00221B87"/>
    <w:rsid w:val="00221C4D"/>
    <w:rsid w:val="00224B8C"/>
    <w:rsid w:val="00234769"/>
    <w:rsid w:val="00235094"/>
    <w:rsid w:val="00242302"/>
    <w:rsid w:val="0024426C"/>
    <w:rsid w:val="0024627B"/>
    <w:rsid w:val="002479CE"/>
    <w:rsid w:val="00247EA6"/>
    <w:rsid w:val="0025044D"/>
    <w:rsid w:val="002549C8"/>
    <w:rsid w:val="00256487"/>
    <w:rsid w:val="00262E41"/>
    <w:rsid w:val="00275AD3"/>
    <w:rsid w:val="002775CD"/>
    <w:rsid w:val="00291C7D"/>
    <w:rsid w:val="00293482"/>
    <w:rsid w:val="002A1F52"/>
    <w:rsid w:val="002A3F6C"/>
    <w:rsid w:val="002A5108"/>
    <w:rsid w:val="002A5807"/>
    <w:rsid w:val="002B5FAC"/>
    <w:rsid w:val="002B76AB"/>
    <w:rsid w:val="002B7DD4"/>
    <w:rsid w:val="002C07BD"/>
    <w:rsid w:val="002C3392"/>
    <w:rsid w:val="002C679E"/>
    <w:rsid w:val="002C6D31"/>
    <w:rsid w:val="002D6D0D"/>
    <w:rsid w:val="002E60B6"/>
    <w:rsid w:val="002F2A72"/>
    <w:rsid w:val="002F4447"/>
    <w:rsid w:val="00304907"/>
    <w:rsid w:val="00305500"/>
    <w:rsid w:val="00305FDA"/>
    <w:rsid w:val="0030786A"/>
    <w:rsid w:val="0031528B"/>
    <w:rsid w:val="003208BE"/>
    <w:rsid w:val="0032331C"/>
    <w:rsid w:val="00323E15"/>
    <w:rsid w:val="00326BA0"/>
    <w:rsid w:val="00327165"/>
    <w:rsid w:val="003273F3"/>
    <w:rsid w:val="00327D6C"/>
    <w:rsid w:val="00332FCD"/>
    <w:rsid w:val="003444EB"/>
    <w:rsid w:val="00347358"/>
    <w:rsid w:val="00350B8F"/>
    <w:rsid w:val="00355695"/>
    <w:rsid w:val="003579E8"/>
    <w:rsid w:val="00364631"/>
    <w:rsid w:val="00375363"/>
    <w:rsid w:val="003846E5"/>
    <w:rsid w:val="0039110E"/>
    <w:rsid w:val="0039389F"/>
    <w:rsid w:val="003962D5"/>
    <w:rsid w:val="00397074"/>
    <w:rsid w:val="003A3308"/>
    <w:rsid w:val="003A48A3"/>
    <w:rsid w:val="003A5881"/>
    <w:rsid w:val="003A5AE6"/>
    <w:rsid w:val="003B0DA9"/>
    <w:rsid w:val="003B42BC"/>
    <w:rsid w:val="003C0A03"/>
    <w:rsid w:val="003C3ADA"/>
    <w:rsid w:val="003C628C"/>
    <w:rsid w:val="003D228C"/>
    <w:rsid w:val="003D307F"/>
    <w:rsid w:val="003D5A7C"/>
    <w:rsid w:val="003D5D43"/>
    <w:rsid w:val="003E604C"/>
    <w:rsid w:val="003E6BFF"/>
    <w:rsid w:val="003F15BA"/>
    <w:rsid w:val="003F34EA"/>
    <w:rsid w:val="00404184"/>
    <w:rsid w:val="004145D8"/>
    <w:rsid w:val="00414B3F"/>
    <w:rsid w:val="00417D79"/>
    <w:rsid w:val="004233E4"/>
    <w:rsid w:val="00426490"/>
    <w:rsid w:val="004275E7"/>
    <w:rsid w:val="0043763E"/>
    <w:rsid w:val="00443BCB"/>
    <w:rsid w:val="00455420"/>
    <w:rsid w:val="00465A7D"/>
    <w:rsid w:val="00467AC8"/>
    <w:rsid w:val="0047503C"/>
    <w:rsid w:val="004765C3"/>
    <w:rsid w:val="004816B4"/>
    <w:rsid w:val="0048262B"/>
    <w:rsid w:val="004826C2"/>
    <w:rsid w:val="00482ADF"/>
    <w:rsid w:val="00493025"/>
    <w:rsid w:val="004978EC"/>
    <w:rsid w:val="004A0BD0"/>
    <w:rsid w:val="004A2DF6"/>
    <w:rsid w:val="004C2095"/>
    <w:rsid w:val="004C38CC"/>
    <w:rsid w:val="004C4383"/>
    <w:rsid w:val="004D283A"/>
    <w:rsid w:val="004D4B32"/>
    <w:rsid w:val="004D5B56"/>
    <w:rsid w:val="004D7BF7"/>
    <w:rsid w:val="004E16A5"/>
    <w:rsid w:val="004E2BF0"/>
    <w:rsid w:val="004E69AF"/>
    <w:rsid w:val="00502D7B"/>
    <w:rsid w:val="00507715"/>
    <w:rsid w:val="00507E79"/>
    <w:rsid w:val="0051681F"/>
    <w:rsid w:val="00517822"/>
    <w:rsid w:val="00520485"/>
    <w:rsid w:val="0052291B"/>
    <w:rsid w:val="00525BA6"/>
    <w:rsid w:val="005346CB"/>
    <w:rsid w:val="0053685F"/>
    <w:rsid w:val="00541EFE"/>
    <w:rsid w:val="00544027"/>
    <w:rsid w:val="00547E68"/>
    <w:rsid w:val="0056412B"/>
    <w:rsid w:val="00565940"/>
    <w:rsid w:val="00567207"/>
    <w:rsid w:val="00570B5C"/>
    <w:rsid w:val="00572FA5"/>
    <w:rsid w:val="00575293"/>
    <w:rsid w:val="005761BC"/>
    <w:rsid w:val="00584152"/>
    <w:rsid w:val="005912BA"/>
    <w:rsid w:val="005958C7"/>
    <w:rsid w:val="005A244F"/>
    <w:rsid w:val="005B0A70"/>
    <w:rsid w:val="005B4844"/>
    <w:rsid w:val="005C3E34"/>
    <w:rsid w:val="005D1497"/>
    <w:rsid w:val="005D4B89"/>
    <w:rsid w:val="005E04CE"/>
    <w:rsid w:val="005E3777"/>
    <w:rsid w:val="005F23F7"/>
    <w:rsid w:val="005F615E"/>
    <w:rsid w:val="0060276B"/>
    <w:rsid w:val="0061328C"/>
    <w:rsid w:val="006168E0"/>
    <w:rsid w:val="00621809"/>
    <w:rsid w:val="0062377B"/>
    <w:rsid w:val="0063116C"/>
    <w:rsid w:val="006317B9"/>
    <w:rsid w:val="006359E5"/>
    <w:rsid w:val="00636899"/>
    <w:rsid w:val="006378B8"/>
    <w:rsid w:val="006418E2"/>
    <w:rsid w:val="00646F4D"/>
    <w:rsid w:val="00651B7E"/>
    <w:rsid w:val="006616C4"/>
    <w:rsid w:val="00663AAD"/>
    <w:rsid w:val="00667C69"/>
    <w:rsid w:val="006732F3"/>
    <w:rsid w:val="00677D52"/>
    <w:rsid w:val="006824FB"/>
    <w:rsid w:val="006837F5"/>
    <w:rsid w:val="00684BA3"/>
    <w:rsid w:val="00686700"/>
    <w:rsid w:val="00687FCF"/>
    <w:rsid w:val="006A2B62"/>
    <w:rsid w:val="006A479B"/>
    <w:rsid w:val="006B0C90"/>
    <w:rsid w:val="006B2F22"/>
    <w:rsid w:val="006B32E2"/>
    <w:rsid w:val="006B5EE3"/>
    <w:rsid w:val="006C3B00"/>
    <w:rsid w:val="006C4889"/>
    <w:rsid w:val="006E023E"/>
    <w:rsid w:val="006E0A66"/>
    <w:rsid w:val="006E702C"/>
    <w:rsid w:val="006F11B7"/>
    <w:rsid w:val="006F4F94"/>
    <w:rsid w:val="0070588B"/>
    <w:rsid w:val="00712C9B"/>
    <w:rsid w:val="0071545D"/>
    <w:rsid w:val="0072311C"/>
    <w:rsid w:val="007241B1"/>
    <w:rsid w:val="0072795F"/>
    <w:rsid w:val="00733205"/>
    <w:rsid w:val="00734B37"/>
    <w:rsid w:val="0073518C"/>
    <w:rsid w:val="00735267"/>
    <w:rsid w:val="00735B2D"/>
    <w:rsid w:val="00736754"/>
    <w:rsid w:val="00742A23"/>
    <w:rsid w:val="00745A23"/>
    <w:rsid w:val="0075031E"/>
    <w:rsid w:val="00753E36"/>
    <w:rsid w:val="007609C1"/>
    <w:rsid w:val="007659A1"/>
    <w:rsid w:val="00772351"/>
    <w:rsid w:val="00773B3F"/>
    <w:rsid w:val="00774F64"/>
    <w:rsid w:val="007809FE"/>
    <w:rsid w:val="00784A01"/>
    <w:rsid w:val="0079296E"/>
    <w:rsid w:val="00793820"/>
    <w:rsid w:val="00794863"/>
    <w:rsid w:val="0079569A"/>
    <w:rsid w:val="00795F8D"/>
    <w:rsid w:val="007A00DC"/>
    <w:rsid w:val="007B01AB"/>
    <w:rsid w:val="007B443B"/>
    <w:rsid w:val="007B626D"/>
    <w:rsid w:val="007C1D98"/>
    <w:rsid w:val="007D1E19"/>
    <w:rsid w:val="007D5E39"/>
    <w:rsid w:val="007E3A9B"/>
    <w:rsid w:val="007E4D02"/>
    <w:rsid w:val="007E5B80"/>
    <w:rsid w:val="007F06D3"/>
    <w:rsid w:val="007F268B"/>
    <w:rsid w:val="007F625E"/>
    <w:rsid w:val="007F75DA"/>
    <w:rsid w:val="00807FA5"/>
    <w:rsid w:val="00813FD0"/>
    <w:rsid w:val="0081446A"/>
    <w:rsid w:val="00823517"/>
    <w:rsid w:val="008264B8"/>
    <w:rsid w:val="00830595"/>
    <w:rsid w:val="008311C4"/>
    <w:rsid w:val="00836BD9"/>
    <w:rsid w:val="00837BCD"/>
    <w:rsid w:val="0084055C"/>
    <w:rsid w:val="008420DA"/>
    <w:rsid w:val="00844685"/>
    <w:rsid w:val="0085109D"/>
    <w:rsid w:val="00852AE4"/>
    <w:rsid w:val="008541B1"/>
    <w:rsid w:val="00863036"/>
    <w:rsid w:val="00867E0F"/>
    <w:rsid w:val="00871A7C"/>
    <w:rsid w:val="00880ABE"/>
    <w:rsid w:val="008828CD"/>
    <w:rsid w:val="008900F3"/>
    <w:rsid w:val="00891A6B"/>
    <w:rsid w:val="0089256C"/>
    <w:rsid w:val="00896251"/>
    <w:rsid w:val="00897260"/>
    <w:rsid w:val="008C4C35"/>
    <w:rsid w:val="008C62D4"/>
    <w:rsid w:val="008D0BE3"/>
    <w:rsid w:val="008F0A13"/>
    <w:rsid w:val="008F1F84"/>
    <w:rsid w:val="008F70A0"/>
    <w:rsid w:val="00900292"/>
    <w:rsid w:val="00907546"/>
    <w:rsid w:val="00911A7C"/>
    <w:rsid w:val="00911C83"/>
    <w:rsid w:val="00923C6E"/>
    <w:rsid w:val="00924107"/>
    <w:rsid w:val="0092686B"/>
    <w:rsid w:val="009300C1"/>
    <w:rsid w:val="009370A9"/>
    <w:rsid w:val="0093736D"/>
    <w:rsid w:val="00944F92"/>
    <w:rsid w:val="00945F74"/>
    <w:rsid w:val="00950556"/>
    <w:rsid w:val="00960ECE"/>
    <w:rsid w:val="00963EE6"/>
    <w:rsid w:val="00965F6A"/>
    <w:rsid w:val="009729CF"/>
    <w:rsid w:val="0098089A"/>
    <w:rsid w:val="0098328E"/>
    <w:rsid w:val="00990A8A"/>
    <w:rsid w:val="009948EE"/>
    <w:rsid w:val="009A086B"/>
    <w:rsid w:val="009A1AFE"/>
    <w:rsid w:val="009A4947"/>
    <w:rsid w:val="009A545A"/>
    <w:rsid w:val="009A70E3"/>
    <w:rsid w:val="009C074A"/>
    <w:rsid w:val="009C09CB"/>
    <w:rsid w:val="009C56DE"/>
    <w:rsid w:val="009D5530"/>
    <w:rsid w:val="009D686E"/>
    <w:rsid w:val="009D7EAD"/>
    <w:rsid w:val="009E02C5"/>
    <w:rsid w:val="009E3E02"/>
    <w:rsid w:val="009E5EA8"/>
    <w:rsid w:val="009E63FD"/>
    <w:rsid w:val="009F0AD6"/>
    <w:rsid w:val="00A00904"/>
    <w:rsid w:val="00A02315"/>
    <w:rsid w:val="00A02D27"/>
    <w:rsid w:val="00A05B1A"/>
    <w:rsid w:val="00A13214"/>
    <w:rsid w:val="00A13ED3"/>
    <w:rsid w:val="00A14E0D"/>
    <w:rsid w:val="00A155AC"/>
    <w:rsid w:val="00A20C1A"/>
    <w:rsid w:val="00A226F9"/>
    <w:rsid w:val="00A25248"/>
    <w:rsid w:val="00A30C95"/>
    <w:rsid w:val="00A350B0"/>
    <w:rsid w:val="00A37737"/>
    <w:rsid w:val="00A40242"/>
    <w:rsid w:val="00A4114B"/>
    <w:rsid w:val="00A466EE"/>
    <w:rsid w:val="00A52251"/>
    <w:rsid w:val="00A575DD"/>
    <w:rsid w:val="00A61686"/>
    <w:rsid w:val="00A6514F"/>
    <w:rsid w:val="00A70358"/>
    <w:rsid w:val="00A72BDC"/>
    <w:rsid w:val="00A74EB8"/>
    <w:rsid w:val="00A76082"/>
    <w:rsid w:val="00A76B74"/>
    <w:rsid w:val="00A773EC"/>
    <w:rsid w:val="00A77F54"/>
    <w:rsid w:val="00A9659F"/>
    <w:rsid w:val="00AA435F"/>
    <w:rsid w:val="00AB018F"/>
    <w:rsid w:val="00AD259D"/>
    <w:rsid w:val="00AD31D0"/>
    <w:rsid w:val="00AD37D6"/>
    <w:rsid w:val="00AD592E"/>
    <w:rsid w:val="00AE4496"/>
    <w:rsid w:val="00AF0774"/>
    <w:rsid w:val="00B01212"/>
    <w:rsid w:val="00B03383"/>
    <w:rsid w:val="00B06D17"/>
    <w:rsid w:val="00B13BC0"/>
    <w:rsid w:val="00B20D75"/>
    <w:rsid w:val="00B27AC6"/>
    <w:rsid w:val="00B33C60"/>
    <w:rsid w:val="00B43E2E"/>
    <w:rsid w:val="00B45B2D"/>
    <w:rsid w:val="00B47196"/>
    <w:rsid w:val="00B47428"/>
    <w:rsid w:val="00B47BA0"/>
    <w:rsid w:val="00B532CD"/>
    <w:rsid w:val="00B54BFC"/>
    <w:rsid w:val="00B55600"/>
    <w:rsid w:val="00B566DB"/>
    <w:rsid w:val="00B573A9"/>
    <w:rsid w:val="00B63CE7"/>
    <w:rsid w:val="00B65B34"/>
    <w:rsid w:val="00B65F9A"/>
    <w:rsid w:val="00B709D0"/>
    <w:rsid w:val="00B71823"/>
    <w:rsid w:val="00B80051"/>
    <w:rsid w:val="00B81B9C"/>
    <w:rsid w:val="00B8236D"/>
    <w:rsid w:val="00B82D35"/>
    <w:rsid w:val="00B90B79"/>
    <w:rsid w:val="00B9176D"/>
    <w:rsid w:val="00B935B0"/>
    <w:rsid w:val="00B96510"/>
    <w:rsid w:val="00BA29F3"/>
    <w:rsid w:val="00BB5B23"/>
    <w:rsid w:val="00BC05BC"/>
    <w:rsid w:val="00BC45D5"/>
    <w:rsid w:val="00BC4E51"/>
    <w:rsid w:val="00BD1D2A"/>
    <w:rsid w:val="00BD20E5"/>
    <w:rsid w:val="00BD660B"/>
    <w:rsid w:val="00BD6BE9"/>
    <w:rsid w:val="00BE06C5"/>
    <w:rsid w:val="00BE44E8"/>
    <w:rsid w:val="00BE5095"/>
    <w:rsid w:val="00BF0FA8"/>
    <w:rsid w:val="00BF369C"/>
    <w:rsid w:val="00C00558"/>
    <w:rsid w:val="00C028AA"/>
    <w:rsid w:val="00C028AB"/>
    <w:rsid w:val="00C04065"/>
    <w:rsid w:val="00C061AF"/>
    <w:rsid w:val="00C0648F"/>
    <w:rsid w:val="00C1017C"/>
    <w:rsid w:val="00C136D4"/>
    <w:rsid w:val="00C14E2E"/>
    <w:rsid w:val="00C17E2F"/>
    <w:rsid w:val="00C25DDA"/>
    <w:rsid w:val="00C341E2"/>
    <w:rsid w:val="00C34A61"/>
    <w:rsid w:val="00C40928"/>
    <w:rsid w:val="00C4371F"/>
    <w:rsid w:val="00C43B60"/>
    <w:rsid w:val="00C47CCA"/>
    <w:rsid w:val="00C51E06"/>
    <w:rsid w:val="00C61414"/>
    <w:rsid w:val="00C6175C"/>
    <w:rsid w:val="00C63F18"/>
    <w:rsid w:val="00C67CCD"/>
    <w:rsid w:val="00C72BA4"/>
    <w:rsid w:val="00C80E4D"/>
    <w:rsid w:val="00C855FA"/>
    <w:rsid w:val="00C97C22"/>
    <w:rsid w:val="00CB67BC"/>
    <w:rsid w:val="00CC40E7"/>
    <w:rsid w:val="00CC6A4C"/>
    <w:rsid w:val="00CC7173"/>
    <w:rsid w:val="00CC79D5"/>
    <w:rsid w:val="00CD4247"/>
    <w:rsid w:val="00CE1497"/>
    <w:rsid w:val="00CE31F1"/>
    <w:rsid w:val="00CE652C"/>
    <w:rsid w:val="00CF4346"/>
    <w:rsid w:val="00D0179A"/>
    <w:rsid w:val="00D017ED"/>
    <w:rsid w:val="00D04BC2"/>
    <w:rsid w:val="00D0618C"/>
    <w:rsid w:val="00D104B6"/>
    <w:rsid w:val="00D1450D"/>
    <w:rsid w:val="00D2334E"/>
    <w:rsid w:val="00D364A5"/>
    <w:rsid w:val="00D37735"/>
    <w:rsid w:val="00D435F5"/>
    <w:rsid w:val="00D50EF1"/>
    <w:rsid w:val="00D534CC"/>
    <w:rsid w:val="00D60CB0"/>
    <w:rsid w:val="00D704A9"/>
    <w:rsid w:val="00D74FFB"/>
    <w:rsid w:val="00D75166"/>
    <w:rsid w:val="00D808FF"/>
    <w:rsid w:val="00D81E87"/>
    <w:rsid w:val="00D85C4B"/>
    <w:rsid w:val="00D905AB"/>
    <w:rsid w:val="00D9405D"/>
    <w:rsid w:val="00D94D6A"/>
    <w:rsid w:val="00DA3E7A"/>
    <w:rsid w:val="00DA658E"/>
    <w:rsid w:val="00DB4E52"/>
    <w:rsid w:val="00DB5310"/>
    <w:rsid w:val="00DC1C48"/>
    <w:rsid w:val="00DC6332"/>
    <w:rsid w:val="00DD139D"/>
    <w:rsid w:val="00DD3507"/>
    <w:rsid w:val="00DD3913"/>
    <w:rsid w:val="00DD3983"/>
    <w:rsid w:val="00DD5641"/>
    <w:rsid w:val="00DD7876"/>
    <w:rsid w:val="00DF278F"/>
    <w:rsid w:val="00DF4CD3"/>
    <w:rsid w:val="00DF704F"/>
    <w:rsid w:val="00E0248D"/>
    <w:rsid w:val="00E10736"/>
    <w:rsid w:val="00E10D84"/>
    <w:rsid w:val="00E129F0"/>
    <w:rsid w:val="00E15508"/>
    <w:rsid w:val="00E15718"/>
    <w:rsid w:val="00E22F8A"/>
    <w:rsid w:val="00E3089D"/>
    <w:rsid w:val="00E340EF"/>
    <w:rsid w:val="00E40827"/>
    <w:rsid w:val="00E4718F"/>
    <w:rsid w:val="00E5757E"/>
    <w:rsid w:val="00E640C4"/>
    <w:rsid w:val="00E65F25"/>
    <w:rsid w:val="00E7258E"/>
    <w:rsid w:val="00E81AF3"/>
    <w:rsid w:val="00E83D47"/>
    <w:rsid w:val="00E9483D"/>
    <w:rsid w:val="00E95769"/>
    <w:rsid w:val="00E96667"/>
    <w:rsid w:val="00EA0B69"/>
    <w:rsid w:val="00EA2D10"/>
    <w:rsid w:val="00EA430C"/>
    <w:rsid w:val="00EA6D77"/>
    <w:rsid w:val="00EA7F05"/>
    <w:rsid w:val="00EB01F9"/>
    <w:rsid w:val="00EB02C2"/>
    <w:rsid w:val="00EB135E"/>
    <w:rsid w:val="00EB1411"/>
    <w:rsid w:val="00EB2450"/>
    <w:rsid w:val="00ED2F87"/>
    <w:rsid w:val="00EE391B"/>
    <w:rsid w:val="00EF1825"/>
    <w:rsid w:val="00EF6867"/>
    <w:rsid w:val="00EF7660"/>
    <w:rsid w:val="00F02833"/>
    <w:rsid w:val="00F07BB3"/>
    <w:rsid w:val="00F13A24"/>
    <w:rsid w:val="00F1526C"/>
    <w:rsid w:val="00F152D1"/>
    <w:rsid w:val="00F20ABC"/>
    <w:rsid w:val="00F404BD"/>
    <w:rsid w:val="00F411BE"/>
    <w:rsid w:val="00F4494D"/>
    <w:rsid w:val="00F46CA8"/>
    <w:rsid w:val="00F51BE1"/>
    <w:rsid w:val="00F53BD1"/>
    <w:rsid w:val="00F543E3"/>
    <w:rsid w:val="00F611FB"/>
    <w:rsid w:val="00F65059"/>
    <w:rsid w:val="00F656EE"/>
    <w:rsid w:val="00F7123D"/>
    <w:rsid w:val="00F720CD"/>
    <w:rsid w:val="00F72F20"/>
    <w:rsid w:val="00F73EE6"/>
    <w:rsid w:val="00F77E4D"/>
    <w:rsid w:val="00F820EC"/>
    <w:rsid w:val="00F8626A"/>
    <w:rsid w:val="00FA0D2C"/>
    <w:rsid w:val="00FA1829"/>
    <w:rsid w:val="00FA6369"/>
    <w:rsid w:val="00FB0EEB"/>
    <w:rsid w:val="00FB2337"/>
    <w:rsid w:val="00FD1074"/>
    <w:rsid w:val="00FE1D20"/>
    <w:rsid w:val="00FE53FA"/>
    <w:rsid w:val="00FF3793"/>
    <w:rsid w:val="00FF5568"/>
    <w:rsid w:val="00FF59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11700F42"/>
  <w15:docId w15:val="{6F3AE4F6-957C-4431-831F-B0EBD2A02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z w:val="24"/>
      <w:lang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qFormat/>
    <w:rsid w:val="002D6D0D"/>
    <w:pPr>
      <w:spacing w:before="120" w:after="160" w:line="276" w:lineRule="auto"/>
      <w:jc w:val="both"/>
      <w:outlineLvl w:val="1"/>
    </w:pPr>
    <w:rPr>
      <w:rFonts w:asciiTheme="minorHAnsi" w:hAnsiTheme="minorHAnsi" w:cstheme="minorHAnsi"/>
      <w:szCs w:val="24"/>
      <w:u w:val="single"/>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semiHidden/>
    <w:rPr>
      <w:sz w:val="16"/>
    </w:rPr>
  </w:style>
  <w:style w:type="paragraph" w:styleId="CommentText">
    <w:name w:val="annotation text"/>
    <w:basedOn w:val="Normal"/>
    <w:link w:val="CommentTextChar"/>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basedOn w:val="Normal"/>
    <w:uiPriority w:val="34"/>
    <w:qFormat/>
    <w:rsid w:val="00063F36"/>
    <w:pPr>
      <w:spacing w:after="200" w:line="276" w:lineRule="auto"/>
      <w:ind w:left="720"/>
      <w:contextualSpacing/>
    </w:pPr>
    <w:rPr>
      <w:rFonts w:ascii="Calibri" w:eastAsia="Calibri" w:hAnsi="Calibri"/>
      <w:sz w:val="22"/>
      <w:szCs w:val="22"/>
    </w:rPr>
  </w:style>
  <w:style w:type="paragraph" w:styleId="BalloonText">
    <w:name w:val="Balloon Text"/>
    <w:basedOn w:val="Normal"/>
    <w:link w:val="BalloonTextChar"/>
    <w:rsid w:val="002C07BD"/>
    <w:rPr>
      <w:rFonts w:ascii="Tahoma" w:hAnsi="Tahoma" w:cs="Tahoma"/>
      <w:sz w:val="16"/>
      <w:szCs w:val="16"/>
    </w:rPr>
  </w:style>
  <w:style w:type="character" w:customStyle="1" w:styleId="BalloonTextChar">
    <w:name w:val="Balloon Text Char"/>
    <w:basedOn w:val="DefaultParagraphFont"/>
    <w:link w:val="BalloonText"/>
    <w:rsid w:val="002C07BD"/>
    <w:rPr>
      <w:rFonts w:ascii="Tahoma" w:hAnsi="Tahoma" w:cs="Tahoma"/>
      <w:sz w:val="16"/>
      <w:szCs w:val="16"/>
      <w:lang w:eastAsia="en-US"/>
    </w:rPr>
  </w:style>
  <w:style w:type="paragraph" w:styleId="CommentSubject">
    <w:name w:val="annotation subject"/>
    <w:basedOn w:val="CommentText"/>
    <w:next w:val="CommentText"/>
    <w:link w:val="CommentSubjectChar"/>
    <w:semiHidden/>
    <w:unhideWhenUsed/>
    <w:rsid w:val="00567207"/>
    <w:rPr>
      <w:b/>
      <w:bCs/>
    </w:rPr>
  </w:style>
  <w:style w:type="character" w:customStyle="1" w:styleId="CommentTextChar">
    <w:name w:val="Comment Text Char"/>
    <w:basedOn w:val="DefaultParagraphFont"/>
    <w:link w:val="CommentText"/>
    <w:semiHidden/>
    <w:rsid w:val="00567207"/>
    <w:rPr>
      <w:rFonts w:ascii="Arial" w:hAnsi="Arial"/>
      <w:lang w:eastAsia="en-US"/>
    </w:rPr>
  </w:style>
  <w:style w:type="character" w:customStyle="1" w:styleId="CommentSubjectChar">
    <w:name w:val="Comment Subject Char"/>
    <w:basedOn w:val="CommentTextChar"/>
    <w:link w:val="CommentSubject"/>
    <w:semiHidden/>
    <w:rsid w:val="00567207"/>
    <w:rPr>
      <w:rFonts w:ascii="Arial" w:hAnsi="Arial"/>
      <w:b/>
      <w:bCs/>
      <w:lang w:eastAsia="en-US"/>
    </w:rPr>
  </w:style>
  <w:style w:type="paragraph" w:styleId="FootnoteText">
    <w:name w:val="footnote text"/>
    <w:basedOn w:val="Normal"/>
    <w:link w:val="FootnoteTextChar"/>
    <w:semiHidden/>
    <w:unhideWhenUsed/>
    <w:rsid w:val="009D686E"/>
    <w:rPr>
      <w:sz w:val="20"/>
    </w:rPr>
  </w:style>
  <w:style w:type="character" w:customStyle="1" w:styleId="FootnoteTextChar">
    <w:name w:val="Footnote Text Char"/>
    <w:basedOn w:val="DefaultParagraphFont"/>
    <w:link w:val="FootnoteText"/>
    <w:semiHidden/>
    <w:rsid w:val="009D686E"/>
    <w:rPr>
      <w:rFonts w:ascii="Arial" w:hAnsi="Arial"/>
      <w:lang w:eastAsia="en-US"/>
    </w:rPr>
  </w:style>
  <w:style w:type="character" w:styleId="FootnoteReference">
    <w:name w:val="footnote reference"/>
    <w:basedOn w:val="DefaultParagraphFont"/>
    <w:semiHidden/>
    <w:unhideWhenUsed/>
    <w:rsid w:val="009D686E"/>
    <w:rPr>
      <w:vertAlign w:val="superscript"/>
    </w:rPr>
  </w:style>
  <w:style w:type="character" w:customStyle="1" w:styleId="fontstyle01">
    <w:name w:val="fontstyle01"/>
    <w:basedOn w:val="DefaultParagraphFont"/>
    <w:rsid w:val="00570B5C"/>
    <w:rPr>
      <w:rFonts w:ascii="Calibri" w:hAnsi="Calibri" w:cs="Calibri"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369653010">
      <w:bodyDiv w:val="1"/>
      <w:marLeft w:val="0"/>
      <w:marRight w:val="0"/>
      <w:marTop w:val="0"/>
      <w:marBottom w:val="0"/>
      <w:divBdr>
        <w:top w:val="none" w:sz="0" w:space="0" w:color="auto"/>
        <w:left w:val="none" w:sz="0" w:space="0" w:color="auto"/>
        <w:bottom w:val="none" w:sz="0" w:space="0" w:color="auto"/>
        <w:right w:val="none" w:sz="0" w:space="0" w:color="auto"/>
      </w:divBdr>
    </w:div>
    <w:div w:id="482739939">
      <w:bodyDiv w:val="1"/>
      <w:marLeft w:val="0"/>
      <w:marRight w:val="0"/>
      <w:marTop w:val="0"/>
      <w:marBottom w:val="0"/>
      <w:divBdr>
        <w:top w:val="none" w:sz="0" w:space="0" w:color="auto"/>
        <w:left w:val="none" w:sz="0" w:space="0" w:color="auto"/>
        <w:bottom w:val="none" w:sz="0" w:space="0" w:color="auto"/>
        <w:right w:val="none" w:sz="0" w:space="0" w:color="auto"/>
      </w:divBdr>
    </w:div>
    <w:div w:id="651443803">
      <w:bodyDiv w:val="1"/>
      <w:marLeft w:val="0"/>
      <w:marRight w:val="0"/>
      <w:marTop w:val="0"/>
      <w:marBottom w:val="0"/>
      <w:divBdr>
        <w:top w:val="none" w:sz="0" w:space="0" w:color="auto"/>
        <w:left w:val="none" w:sz="0" w:space="0" w:color="auto"/>
        <w:bottom w:val="none" w:sz="0" w:space="0" w:color="auto"/>
        <w:right w:val="none" w:sz="0" w:space="0" w:color="auto"/>
      </w:divBdr>
    </w:div>
    <w:div w:id="832913601">
      <w:bodyDiv w:val="1"/>
      <w:marLeft w:val="0"/>
      <w:marRight w:val="0"/>
      <w:marTop w:val="0"/>
      <w:marBottom w:val="0"/>
      <w:divBdr>
        <w:top w:val="none" w:sz="0" w:space="0" w:color="auto"/>
        <w:left w:val="none" w:sz="0" w:space="0" w:color="auto"/>
        <w:bottom w:val="none" w:sz="0" w:space="0" w:color="auto"/>
        <w:right w:val="none" w:sz="0" w:space="0" w:color="auto"/>
      </w:divBdr>
    </w:div>
    <w:div w:id="1101299180">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707675412">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ducators.wales/start-your-journey?gclid=CjwKCAjw46CVBhB1EiwAgy6M4plwkkf2IPxn8IamUCpuMMZpYmxIeIOsHHkT7sWuTL1YnXv4ShUEuhoCgQ0QAvD_BwE"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EE5084-22E2-4D06-A396-96D59D75F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2428</Words>
  <Characters>13241</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GTCW Letter</vt:lpstr>
    </vt:vector>
  </TitlesOfParts>
  <Company>General Teaching Council for Wales</Company>
  <LinksUpToDate>false</LinksUpToDate>
  <CharactersWithSpaces>15638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subject/>
  <dc:creator>Hayden Llewellyn</dc:creator>
  <cp:keywords/>
  <dc:description/>
  <cp:lastModifiedBy>Rachel Rees</cp:lastModifiedBy>
  <cp:revision>3</cp:revision>
  <cp:lastPrinted>2023-06-15T16:05:00Z</cp:lastPrinted>
  <dcterms:created xsi:type="dcterms:W3CDTF">2023-06-16T08:09:00Z</dcterms:created>
  <dcterms:modified xsi:type="dcterms:W3CDTF">2023-06-16T08:09:00Z</dcterms:modified>
</cp:coreProperties>
</file>